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07F" w:rsidRDefault="001F2600" w:rsidP="00BE707F">
      <w:pPr>
        <w:ind w:firstLine="709"/>
        <w:jc w:val="center"/>
        <w:rPr>
          <w:rFonts w:ascii="Times New Roman" w:hAnsi="Times New Roman" w:cs="Times New Roman"/>
          <w:b/>
          <w:sz w:val="24"/>
          <w:szCs w:val="24"/>
        </w:rPr>
      </w:pPr>
      <w:r w:rsidRPr="006751B8">
        <w:rPr>
          <w:rFonts w:ascii="Times New Roman" w:hAnsi="Times New Roman" w:cs="Times New Roman"/>
          <w:sz w:val="24"/>
          <w:szCs w:val="24"/>
        </w:rPr>
        <w:t xml:space="preserve">Российская Федерация </w:t>
      </w:r>
      <w:r w:rsidRPr="006751B8">
        <w:rPr>
          <w:rFonts w:ascii="Times New Roman" w:hAnsi="Times New Roman" w:cs="Times New Roman"/>
          <w:sz w:val="24"/>
          <w:szCs w:val="24"/>
        </w:rPr>
        <w:br/>
        <w:t xml:space="preserve">  </w:t>
      </w:r>
      <w:r w:rsidR="00BE707F">
        <w:rPr>
          <w:rFonts w:ascii="Times New Roman" w:hAnsi="Times New Roman" w:cs="Times New Roman"/>
          <w:sz w:val="24"/>
          <w:szCs w:val="24"/>
        </w:rPr>
        <w:t xml:space="preserve">      </w:t>
      </w:r>
      <w:r w:rsidRPr="006751B8">
        <w:rPr>
          <w:rFonts w:ascii="Times New Roman" w:hAnsi="Times New Roman" w:cs="Times New Roman"/>
          <w:sz w:val="24"/>
          <w:szCs w:val="24"/>
        </w:rPr>
        <w:t xml:space="preserve">  Иркутская область  </w:t>
      </w:r>
      <w:r w:rsidRPr="006751B8">
        <w:rPr>
          <w:rFonts w:ascii="Times New Roman" w:hAnsi="Times New Roman" w:cs="Times New Roman"/>
          <w:sz w:val="24"/>
          <w:szCs w:val="24"/>
        </w:rPr>
        <w:br/>
        <w:t xml:space="preserve">          </w:t>
      </w:r>
      <w:proofErr w:type="spellStart"/>
      <w:r w:rsidRPr="006751B8">
        <w:rPr>
          <w:rFonts w:ascii="Times New Roman" w:hAnsi="Times New Roman" w:cs="Times New Roman"/>
          <w:sz w:val="24"/>
          <w:szCs w:val="24"/>
        </w:rPr>
        <w:t>Усть</w:t>
      </w:r>
      <w:proofErr w:type="spellEnd"/>
      <w:r w:rsidRPr="006751B8">
        <w:rPr>
          <w:rFonts w:ascii="Times New Roman" w:hAnsi="Times New Roman" w:cs="Times New Roman"/>
          <w:sz w:val="24"/>
          <w:szCs w:val="24"/>
        </w:rPr>
        <w:t xml:space="preserve"> </w:t>
      </w:r>
      <w:proofErr w:type="gramStart"/>
      <w:r w:rsidRPr="006751B8">
        <w:rPr>
          <w:rFonts w:ascii="Times New Roman" w:hAnsi="Times New Roman" w:cs="Times New Roman"/>
          <w:sz w:val="24"/>
          <w:szCs w:val="24"/>
        </w:rPr>
        <w:t>–</w:t>
      </w:r>
      <w:proofErr w:type="spellStart"/>
      <w:r w:rsidRPr="006751B8">
        <w:rPr>
          <w:rFonts w:ascii="Times New Roman" w:hAnsi="Times New Roman" w:cs="Times New Roman"/>
          <w:sz w:val="24"/>
          <w:szCs w:val="24"/>
        </w:rPr>
        <w:t>У</w:t>
      </w:r>
      <w:proofErr w:type="gramEnd"/>
      <w:r w:rsidRPr="006751B8">
        <w:rPr>
          <w:rFonts w:ascii="Times New Roman" w:hAnsi="Times New Roman" w:cs="Times New Roman"/>
          <w:sz w:val="24"/>
          <w:szCs w:val="24"/>
        </w:rPr>
        <w:t>динский</w:t>
      </w:r>
      <w:proofErr w:type="spellEnd"/>
      <w:r w:rsidR="000E021A" w:rsidRPr="006751B8">
        <w:rPr>
          <w:rFonts w:ascii="Times New Roman" w:hAnsi="Times New Roman" w:cs="Times New Roman"/>
          <w:sz w:val="24"/>
          <w:szCs w:val="24"/>
        </w:rPr>
        <w:t xml:space="preserve"> муниципальный</w:t>
      </w:r>
      <w:r w:rsidRPr="006751B8">
        <w:rPr>
          <w:rFonts w:ascii="Times New Roman" w:hAnsi="Times New Roman" w:cs="Times New Roman"/>
          <w:sz w:val="24"/>
          <w:szCs w:val="24"/>
        </w:rPr>
        <w:t xml:space="preserve"> район </w:t>
      </w:r>
      <w:r w:rsidRPr="006751B8">
        <w:rPr>
          <w:rFonts w:ascii="Times New Roman" w:hAnsi="Times New Roman" w:cs="Times New Roman"/>
          <w:sz w:val="24"/>
          <w:szCs w:val="24"/>
        </w:rPr>
        <w:br/>
      </w:r>
      <w:proofErr w:type="spellStart"/>
      <w:r w:rsidRPr="006751B8">
        <w:rPr>
          <w:rFonts w:ascii="Times New Roman" w:hAnsi="Times New Roman" w:cs="Times New Roman"/>
          <w:b/>
          <w:sz w:val="24"/>
          <w:szCs w:val="24"/>
        </w:rPr>
        <w:t>Молькинское</w:t>
      </w:r>
      <w:proofErr w:type="spellEnd"/>
      <w:r w:rsidRPr="006751B8">
        <w:rPr>
          <w:rFonts w:ascii="Times New Roman" w:hAnsi="Times New Roman" w:cs="Times New Roman"/>
          <w:b/>
          <w:sz w:val="24"/>
          <w:szCs w:val="24"/>
        </w:rPr>
        <w:t xml:space="preserve"> муниципальное образование</w:t>
      </w:r>
    </w:p>
    <w:p w:rsidR="00BE707F" w:rsidRPr="00BE707F" w:rsidRDefault="00BE707F" w:rsidP="00BE707F">
      <w:pPr>
        <w:spacing w:after="0" w:line="240" w:lineRule="auto"/>
        <w:ind w:firstLine="709"/>
        <w:jc w:val="center"/>
        <w:rPr>
          <w:rFonts w:ascii="Times New Roman" w:hAnsi="Times New Roman" w:cs="Times New Roman"/>
          <w:sz w:val="24"/>
          <w:szCs w:val="24"/>
        </w:rPr>
      </w:pPr>
      <w:r w:rsidRPr="00BE707F">
        <w:rPr>
          <w:rFonts w:ascii="Times New Roman" w:hAnsi="Times New Roman" w:cs="Times New Roman"/>
          <w:sz w:val="24"/>
          <w:szCs w:val="24"/>
        </w:rPr>
        <w:t>Дума</w:t>
      </w:r>
    </w:p>
    <w:p w:rsidR="001F2600" w:rsidRPr="00BE707F" w:rsidRDefault="00BE707F" w:rsidP="00BE707F">
      <w:pPr>
        <w:spacing w:after="0" w:line="240" w:lineRule="auto"/>
        <w:ind w:firstLine="709"/>
        <w:jc w:val="center"/>
        <w:rPr>
          <w:rFonts w:ascii="Times New Roman" w:hAnsi="Times New Roman" w:cs="Times New Roman"/>
          <w:sz w:val="24"/>
          <w:szCs w:val="24"/>
        </w:rPr>
      </w:pPr>
      <w:r w:rsidRPr="00BE707F">
        <w:rPr>
          <w:rFonts w:ascii="Times New Roman" w:hAnsi="Times New Roman" w:cs="Times New Roman"/>
          <w:sz w:val="24"/>
          <w:szCs w:val="24"/>
          <w:lang w:val="en-US"/>
        </w:rPr>
        <w:t>IV</w:t>
      </w:r>
      <w:r w:rsidRPr="00BE707F">
        <w:rPr>
          <w:rFonts w:ascii="Times New Roman" w:hAnsi="Times New Roman" w:cs="Times New Roman"/>
          <w:sz w:val="24"/>
          <w:szCs w:val="24"/>
        </w:rPr>
        <w:t xml:space="preserve"> созыв</w:t>
      </w:r>
      <w:r w:rsidR="001F2600" w:rsidRPr="00BE707F">
        <w:rPr>
          <w:rFonts w:ascii="Times New Roman" w:hAnsi="Times New Roman" w:cs="Times New Roman"/>
          <w:sz w:val="24"/>
          <w:szCs w:val="24"/>
        </w:rPr>
        <w:br/>
      </w:r>
    </w:p>
    <w:p w:rsidR="001F2600" w:rsidRPr="006751B8" w:rsidRDefault="001F2600" w:rsidP="00BE707F">
      <w:pPr>
        <w:spacing w:after="0" w:line="240" w:lineRule="auto"/>
        <w:ind w:firstLine="709"/>
        <w:jc w:val="center"/>
        <w:rPr>
          <w:rFonts w:ascii="Times New Roman" w:hAnsi="Times New Roman" w:cs="Times New Roman"/>
          <w:sz w:val="24"/>
          <w:szCs w:val="24"/>
        </w:rPr>
      </w:pPr>
      <w:r w:rsidRPr="006751B8">
        <w:rPr>
          <w:rFonts w:ascii="Times New Roman" w:hAnsi="Times New Roman" w:cs="Times New Roman"/>
          <w:b/>
          <w:sz w:val="24"/>
          <w:szCs w:val="24"/>
        </w:rPr>
        <w:t>РЕШЕНИЕ</w:t>
      </w:r>
      <w:r w:rsidRPr="006751B8">
        <w:rPr>
          <w:rFonts w:ascii="Times New Roman" w:hAnsi="Times New Roman" w:cs="Times New Roman"/>
          <w:sz w:val="24"/>
          <w:szCs w:val="24"/>
        </w:rPr>
        <w:br/>
      </w:r>
    </w:p>
    <w:p w:rsidR="001F2600" w:rsidRPr="006751B8" w:rsidRDefault="006751B8" w:rsidP="00BE707F">
      <w:pPr>
        <w:spacing w:after="0" w:line="240" w:lineRule="auto"/>
        <w:ind w:firstLine="709"/>
        <w:rPr>
          <w:rFonts w:ascii="Times New Roman" w:hAnsi="Times New Roman" w:cs="Times New Roman"/>
          <w:sz w:val="24"/>
          <w:szCs w:val="24"/>
        </w:rPr>
      </w:pPr>
      <w:r w:rsidRPr="006751B8">
        <w:rPr>
          <w:rFonts w:ascii="Times New Roman" w:hAnsi="Times New Roman" w:cs="Times New Roman"/>
          <w:sz w:val="24"/>
          <w:szCs w:val="24"/>
        </w:rPr>
        <w:t>от 29.12.2018г. № 10/5-ДП</w:t>
      </w:r>
    </w:p>
    <w:p w:rsidR="006751B8" w:rsidRPr="006751B8" w:rsidRDefault="00BE707F" w:rsidP="00BE707F">
      <w:pPr>
        <w:spacing w:after="0" w:line="240" w:lineRule="auto"/>
        <w:ind w:firstLine="709"/>
        <w:rPr>
          <w:rFonts w:ascii="Times New Roman" w:hAnsi="Times New Roman" w:cs="Times New Roman"/>
          <w:sz w:val="24"/>
          <w:szCs w:val="24"/>
        </w:rPr>
      </w:pPr>
      <w:proofErr w:type="spellStart"/>
      <w:r>
        <w:rPr>
          <w:rFonts w:ascii="Times New Roman" w:hAnsi="Times New Roman" w:cs="Times New Roman"/>
          <w:sz w:val="24"/>
          <w:szCs w:val="24"/>
        </w:rPr>
        <w:t>с</w:t>
      </w:r>
      <w:proofErr w:type="gramStart"/>
      <w:r w:rsidR="006751B8" w:rsidRPr="006751B8">
        <w:rPr>
          <w:rFonts w:ascii="Times New Roman" w:hAnsi="Times New Roman" w:cs="Times New Roman"/>
          <w:sz w:val="24"/>
          <w:szCs w:val="24"/>
        </w:rPr>
        <w:t>.М</w:t>
      </w:r>
      <w:proofErr w:type="gramEnd"/>
      <w:r w:rsidR="006751B8" w:rsidRPr="006751B8">
        <w:rPr>
          <w:rFonts w:ascii="Times New Roman" w:hAnsi="Times New Roman" w:cs="Times New Roman"/>
          <w:sz w:val="24"/>
          <w:szCs w:val="24"/>
        </w:rPr>
        <w:t>олька</w:t>
      </w:r>
      <w:proofErr w:type="spellEnd"/>
    </w:p>
    <w:p w:rsidR="001F2600" w:rsidRPr="006751B8" w:rsidRDefault="001F2600" w:rsidP="00BE707F">
      <w:pPr>
        <w:spacing w:after="0" w:line="240" w:lineRule="exact"/>
        <w:ind w:firstLine="709"/>
        <w:rPr>
          <w:rFonts w:ascii="Times New Roman" w:hAnsi="Times New Roman" w:cs="Times New Roman"/>
          <w:b/>
          <w:sz w:val="24"/>
          <w:szCs w:val="24"/>
        </w:rPr>
      </w:pPr>
    </w:p>
    <w:p w:rsidR="00BE707F" w:rsidRDefault="001F2600" w:rsidP="00BE707F">
      <w:pPr>
        <w:spacing w:after="0" w:line="240" w:lineRule="auto"/>
        <w:ind w:firstLine="709"/>
        <w:jc w:val="center"/>
        <w:rPr>
          <w:rFonts w:ascii="Times New Roman" w:hAnsi="Times New Roman" w:cs="Times New Roman"/>
          <w:b/>
          <w:sz w:val="24"/>
          <w:szCs w:val="24"/>
        </w:rPr>
      </w:pPr>
      <w:r w:rsidRPr="006751B8">
        <w:rPr>
          <w:rFonts w:ascii="Times New Roman" w:hAnsi="Times New Roman" w:cs="Times New Roman"/>
          <w:b/>
          <w:sz w:val="24"/>
          <w:szCs w:val="24"/>
        </w:rPr>
        <w:t xml:space="preserve">О системе муниципальных правовых актов </w:t>
      </w:r>
    </w:p>
    <w:p w:rsidR="001F2600" w:rsidRDefault="001F2600" w:rsidP="00BE707F">
      <w:pPr>
        <w:spacing w:after="0" w:line="240" w:lineRule="auto"/>
        <w:ind w:firstLine="709"/>
        <w:jc w:val="center"/>
        <w:rPr>
          <w:rFonts w:ascii="Times New Roman" w:hAnsi="Times New Roman" w:cs="Times New Roman"/>
          <w:b/>
          <w:sz w:val="24"/>
          <w:szCs w:val="24"/>
        </w:rPr>
      </w:pPr>
      <w:proofErr w:type="spellStart"/>
      <w:r w:rsidRPr="006751B8">
        <w:rPr>
          <w:rFonts w:ascii="Times New Roman" w:hAnsi="Times New Roman" w:cs="Times New Roman"/>
          <w:b/>
          <w:sz w:val="24"/>
          <w:szCs w:val="24"/>
        </w:rPr>
        <w:t>Молькинского</w:t>
      </w:r>
      <w:proofErr w:type="spellEnd"/>
      <w:r w:rsidRPr="006751B8">
        <w:rPr>
          <w:rFonts w:ascii="Times New Roman" w:hAnsi="Times New Roman" w:cs="Times New Roman"/>
          <w:b/>
          <w:sz w:val="24"/>
          <w:szCs w:val="24"/>
        </w:rPr>
        <w:t xml:space="preserve"> муниципального образования</w:t>
      </w:r>
    </w:p>
    <w:p w:rsidR="00BE707F" w:rsidRPr="006751B8" w:rsidRDefault="00BE707F" w:rsidP="00BE707F">
      <w:pPr>
        <w:spacing w:after="0" w:line="240" w:lineRule="auto"/>
        <w:ind w:firstLine="709"/>
        <w:jc w:val="center"/>
        <w:rPr>
          <w:rFonts w:ascii="Times New Roman" w:hAnsi="Times New Roman" w:cs="Times New Roman"/>
          <w:b/>
          <w:sz w:val="24"/>
          <w:szCs w:val="24"/>
        </w:rPr>
      </w:pPr>
    </w:p>
    <w:p w:rsidR="001F2600" w:rsidRPr="006751B8" w:rsidRDefault="001F2600" w:rsidP="00BE707F">
      <w:pPr>
        <w:autoSpaceDE w:val="0"/>
        <w:autoSpaceDN w:val="0"/>
        <w:adjustRightInd w:val="0"/>
        <w:spacing w:after="0" w:line="228"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В соответствии со статьями 7, 35, 43–45, 46–48 Федерального закона от 6 октября 2003 года № 131-ФЗ «Об общих принципах организации местного самоуправления в Российской Федерации», частью 9 статьи 23, частью  4 статьи 33  Устава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муниципального образования</w:t>
      </w:r>
      <w:r w:rsidRPr="006751B8">
        <w:rPr>
          <w:rFonts w:ascii="Times New Roman" w:hAnsi="Times New Roman" w:cs="Times New Roman"/>
          <w:i/>
          <w:color w:val="000000"/>
          <w:sz w:val="24"/>
          <w:szCs w:val="24"/>
        </w:rPr>
        <w:t xml:space="preserve"> </w:t>
      </w:r>
      <w:r w:rsidRPr="006751B8">
        <w:rPr>
          <w:rFonts w:ascii="Times New Roman" w:hAnsi="Times New Roman" w:cs="Times New Roman"/>
          <w:color w:val="000000"/>
          <w:sz w:val="24"/>
          <w:szCs w:val="24"/>
        </w:rPr>
        <w:t>Дума поселения</w:t>
      </w:r>
      <w:r w:rsidRPr="006751B8">
        <w:rPr>
          <w:rFonts w:ascii="Times New Roman" w:hAnsi="Times New Roman" w:cs="Times New Roman"/>
          <w:i/>
          <w:color w:val="000000"/>
          <w:sz w:val="24"/>
          <w:szCs w:val="24"/>
        </w:rPr>
        <w:t xml:space="preserve"> </w:t>
      </w:r>
      <w:r w:rsidRPr="006751B8">
        <w:rPr>
          <w:rFonts w:ascii="Times New Roman" w:hAnsi="Times New Roman" w:cs="Times New Roman"/>
          <w:color w:val="000000"/>
          <w:sz w:val="24"/>
          <w:szCs w:val="24"/>
        </w:rPr>
        <w:t xml:space="preserve">решила: </w:t>
      </w:r>
    </w:p>
    <w:p w:rsidR="001F2600" w:rsidRPr="006751B8" w:rsidRDefault="001F2600" w:rsidP="00BE707F">
      <w:pPr>
        <w:autoSpaceDE w:val="0"/>
        <w:autoSpaceDN w:val="0"/>
        <w:adjustRightInd w:val="0"/>
        <w:spacing w:line="228" w:lineRule="auto"/>
        <w:ind w:firstLine="709"/>
        <w:jc w:val="both"/>
        <w:rPr>
          <w:rFonts w:ascii="Times New Roman" w:hAnsi="Times New Roman" w:cs="Times New Roman"/>
          <w:color w:val="000000"/>
          <w:sz w:val="24"/>
          <w:szCs w:val="24"/>
        </w:rPr>
      </w:pPr>
    </w:p>
    <w:p w:rsidR="001F2600" w:rsidRPr="006751B8" w:rsidRDefault="001F2600" w:rsidP="00BE707F">
      <w:pPr>
        <w:ind w:right="-5" w:firstLine="709"/>
        <w:jc w:val="both"/>
        <w:rPr>
          <w:rFonts w:ascii="Times New Roman" w:hAnsi="Times New Roman" w:cs="Times New Roman"/>
          <w:sz w:val="24"/>
          <w:szCs w:val="24"/>
        </w:rPr>
      </w:pPr>
      <w:r w:rsidRPr="006751B8">
        <w:rPr>
          <w:rFonts w:ascii="Times New Roman" w:hAnsi="Times New Roman" w:cs="Times New Roman"/>
          <w:color w:val="000000"/>
          <w:sz w:val="24"/>
          <w:szCs w:val="24"/>
        </w:rPr>
        <w:t xml:space="preserve">1. Признать утратившим силу решение Думы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сельского поселения от 27.10.</w:t>
      </w:r>
      <w:r w:rsidRPr="006751B8">
        <w:rPr>
          <w:rFonts w:ascii="Times New Roman" w:hAnsi="Times New Roman" w:cs="Times New Roman"/>
          <w:color w:val="000000"/>
          <w:sz w:val="24"/>
          <w:szCs w:val="24"/>
          <w:shd w:val="clear" w:color="auto" w:fill="FFFFFF"/>
        </w:rPr>
        <w:t>2016 г. № 29/4-ДП </w:t>
      </w:r>
      <w:r w:rsidRPr="006751B8">
        <w:rPr>
          <w:rFonts w:ascii="Times New Roman" w:hAnsi="Times New Roman" w:cs="Times New Roman"/>
          <w:color w:val="000000"/>
          <w:sz w:val="24"/>
          <w:szCs w:val="24"/>
        </w:rPr>
        <w:t xml:space="preserve"> «О</w:t>
      </w:r>
      <w:r w:rsidRPr="006751B8">
        <w:rPr>
          <w:rFonts w:ascii="Times New Roman" w:hAnsi="Times New Roman" w:cs="Times New Roman"/>
          <w:sz w:val="24"/>
          <w:szCs w:val="24"/>
        </w:rPr>
        <w:t xml:space="preserve">  Положении «О муниципальных нормативных правовых актах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sz w:val="24"/>
          <w:szCs w:val="24"/>
        </w:rPr>
        <w:t xml:space="preserve"> сельского поселения».</w:t>
      </w:r>
    </w:p>
    <w:p w:rsidR="001F2600" w:rsidRPr="006751B8" w:rsidRDefault="001F2600" w:rsidP="00BE707F">
      <w:pPr>
        <w:autoSpaceDE w:val="0"/>
        <w:autoSpaceDN w:val="0"/>
        <w:adjustRightInd w:val="0"/>
        <w:spacing w:line="228"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2. Утвердить прилагаемое Положение о системе муниципальных правовых актов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муниципального образования. </w:t>
      </w:r>
    </w:p>
    <w:p w:rsidR="001F2600" w:rsidRPr="006751B8" w:rsidRDefault="001F2600" w:rsidP="00BE707F">
      <w:pPr>
        <w:autoSpaceDE w:val="0"/>
        <w:autoSpaceDN w:val="0"/>
        <w:adjustRightInd w:val="0"/>
        <w:spacing w:line="228"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3. Настоящее решение вступает в силу после дня его официального опубликования.</w:t>
      </w:r>
    </w:p>
    <w:p w:rsidR="001F2600" w:rsidRPr="006751B8" w:rsidRDefault="001F2600" w:rsidP="00BE707F">
      <w:pPr>
        <w:autoSpaceDE w:val="0"/>
        <w:autoSpaceDN w:val="0"/>
        <w:adjustRightInd w:val="0"/>
        <w:ind w:firstLine="709"/>
        <w:jc w:val="both"/>
        <w:rPr>
          <w:rFonts w:ascii="Times New Roman" w:hAnsi="Times New Roman" w:cs="Times New Roman"/>
          <w:color w:val="000000"/>
          <w:kern w:val="2"/>
          <w:sz w:val="24"/>
          <w:szCs w:val="24"/>
        </w:rPr>
      </w:pPr>
    </w:p>
    <w:p w:rsidR="00BE707F" w:rsidRDefault="001F2600" w:rsidP="00BE707F">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Председатель Думы</w:t>
      </w:r>
      <w:r w:rsidR="00BE707F">
        <w:rPr>
          <w:rFonts w:ascii="Times New Roman" w:hAnsi="Times New Roman" w:cs="Times New Roman"/>
          <w:color w:val="000000"/>
          <w:kern w:val="2"/>
          <w:sz w:val="24"/>
          <w:szCs w:val="24"/>
        </w:rPr>
        <w:t>,</w:t>
      </w:r>
    </w:p>
    <w:p w:rsidR="001F2600" w:rsidRPr="006751B8" w:rsidRDefault="001F2600" w:rsidP="00BE707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kern w:val="2"/>
          <w:sz w:val="24"/>
          <w:szCs w:val="24"/>
        </w:rPr>
        <w:t xml:space="preserve">Глава </w:t>
      </w:r>
      <w:proofErr w:type="spellStart"/>
      <w:r w:rsidRPr="006751B8">
        <w:rPr>
          <w:rFonts w:ascii="Times New Roman" w:hAnsi="Times New Roman" w:cs="Times New Roman"/>
          <w:color w:val="000000"/>
          <w:sz w:val="24"/>
          <w:szCs w:val="24"/>
        </w:rPr>
        <w:t>Молькинского</w:t>
      </w:r>
      <w:proofErr w:type="spellEnd"/>
    </w:p>
    <w:p w:rsidR="001F2600" w:rsidRPr="006751B8" w:rsidRDefault="001F2600" w:rsidP="00BE707F">
      <w:pPr>
        <w:autoSpaceDE w:val="0"/>
        <w:autoSpaceDN w:val="0"/>
        <w:adjustRightInd w:val="0"/>
        <w:spacing w:after="0" w:line="240" w:lineRule="auto"/>
        <w:ind w:firstLine="709"/>
        <w:jc w:val="both"/>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 xml:space="preserve">муниципального образования                                                      Ю.А. </w:t>
      </w:r>
      <w:proofErr w:type="spellStart"/>
      <w:r w:rsidRPr="006751B8">
        <w:rPr>
          <w:rFonts w:ascii="Times New Roman" w:hAnsi="Times New Roman" w:cs="Times New Roman"/>
          <w:color w:val="000000"/>
          <w:kern w:val="2"/>
          <w:sz w:val="24"/>
          <w:szCs w:val="24"/>
        </w:rPr>
        <w:t>Мадасов</w:t>
      </w:r>
      <w:proofErr w:type="spellEnd"/>
      <w:r w:rsidRPr="006751B8">
        <w:rPr>
          <w:rFonts w:ascii="Times New Roman" w:hAnsi="Times New Roman" w:cs="Times New Roman"/>
          <w:color w:val="000000"/>
          <w:kern w:val="2"/>
          <w:sz w:val="24"/>
          <w:szCs w:val="24"/>
        </w:rPr>
        <w:t xml:space="preserve">  </w:t>
      </w:r>
    </w:p>
    <w:p w:rsidR="001F2600" w:rsidRPr="006751B8" w:rsidRDefault="001F2600" w:rsidP="00BE707F">
      <w:pPr>
        <w:suppressAutoHyphens/>
        <w:spacing w:after="0" w:line="240"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                                                              </w:t>
      </w:r>
    </w:p>
    <w:p w:rsidR="00BE707F" w:rsidRDefault="001F2600" w:rsidP="00BE707F">
      <w:pPr>
        <w:suppressAutoHyphens/>
        <w:spacing w:after="0" w:line="240" w:lineRule="auto"/>
        <w:ind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                                                                    </w:t>
      </w: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BE707F" w:rsidRDefault="00BE707F" w:rsidP="00BE707F">
      <w:pPr>
        <w:suppressAutoHyphens/>
        <w:spacing w:after="0" w:line="240" w:lineRule="auto"/>
        <w:ind w:firstLine="709"/>
        <w:jc w:val="both"/>
        <w:rPr>
          <w:rFonts w:ascii="Times New Roman" w:hAnsi="Times New Roman" w:cs="Times New Roman"/>
          <w:color w:val="000000"/>
          <w:sz w:val="24"/>
          <w:szCs w:val="24"/>
        </w:rPr>
      </w:pPr>
    </w:p>
    <w:p w:rsidR="001F2600" w:rsidRPr="006751B8" w:rsidRDefault="001F2600" w:rsidP="00BE707F">
      <w:pPr>
        <w:suppressAutoHyphens/>
        <w:spacing w:after="0" w:line="240" w:lineRule="auto"/>
        <w:ind w:firstLine="709"/>
        <w:jc w:val="right"/>
        <w:rPr>
          <w:rFonts w:ascii="Times New Roman" w:hAnsi="Times New Roman" w:cs="Times New Roman"/>
          <w:color w:val="000000"/>
          <w:sz w:val="24"/>
          <w:szCs w:val="24"/>
        </w:rPr>
      </w:pPr>
      <w:r w:rsidRPr="006751B8">
        <w:rPr>
          <w:rFonts w:ascii="Times New Roman" w:hAnsi="Times New Roman" w:cs="Times New Roman"/>
          <w:color w:val="000000"/>
          <w:sz w:val="24"/>
          <w:szCs w:val="24"/>
        </w:rPr>
        <w:lastRenderedPageBreak/>
        <w:t xml:space="preserve"> УТВЕРЖДЕНО</w:t>
      </w:r>
    </w:p>
    <w:p w:rsidR="001F2600" w:rsidRPr="006751B8" w:rsidRDefault="001F2600" w:rsidP="00BE707F">
      <w:pPr>
        <w:suppressAutoHyphens/>
        <w:spacing w:after="0" w:line="240" w:lineRule="auto"/>
        <w:ind w:firstLine="709"/>
        <w:jc w:val="right"/>
        <w:rPr>
          <w:rFonts w:ascii="Times New Roman" w:hAnsi="Times New Roman" w:cs="Times New Roman"/>
          <w:sz w:val="24"/>
          <w:szCs w:val="24"/>
        </w:rPr>
      </w:pPr>
      <w:r w:rsidRPr="006751B8">
        <w:rPr>
          <w:rFonts w:ascii="Times New Roman" w:hAnsi="Times New Roman" w:cs="Times New Roman"/>
          <w:color w:val="000000"/>
          <w:sz w:val="24"/>
          <w:szCs w:val="24"/>
        </w:rPr>
        <w:t xml:space="preserve">                                                                     Решением Думы </w:t>
      </w:r>
      <w:proofErr w:type="spellStart"/>
      <w:r w:rsidRPr="006751B8">
        <w:rPr>
          <w:rFonts w:ascii="Times New Roman" w:hAnsi="Times New Roman" w:cs="Times New Roman"/>
          <w:color w:val="000000"/>
          <w:sz w:val="24"/>
          <w:szCs w:val="24"/>
        </w:rPr>
        <w:t>Молькинского</w:t>
      </w:r>
      <w:proofErr w:type="spellEnd"/>
    </w:p>
    <w:p w:rsidR="001F2600" w:rsidRPr="006751B8" w:rsidRDefault="001F2600" w:rsidP="00BE707F">
      <w:pPr>
        <w:suppressAutoHyphens/>
        <w:spacing w:after="0" w:line="240" w:lineRule="auto"/>
        <w:ind w:firstLine="709"/>
        <w:jc w:val="right"/>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                                                                     муниципального образования </w:t>
      </w:r>
    </w:p>
    <w:p w:rsidR="001F2600" w:rsidRPr="006751B8" w:rsidRDefault="001F2600" w:rsidP="00BE707F">
      <w:pPr>
        <w:suppressAutoHyphens/>
        <w:spacing w:after="0" w:line="240" w:lineRule="auto"/>
        <w:ind w:firstLine="709"/>
        <w:jc w:val="right"/>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                                                                     от </w:t>
      </w:r>
      <w:r w:rsidR="00BE707F">
        <w:rPr>
          <w:rFonts w:ascii="Times New Roman" w:hAnsi="Times New Roman" w:cs="Times New Roman"/>
          <w:color w:val="000000"/>
          <w:sz w:val="24"/>
          <w:szCs w:val="24"/>
        </w:rPr>
        <w:t>29.12.2018г.</w:t>
      </w:r>
      <w:r w:rsidRPr="006751B8">
        <w:rPr>
          <w:rFonts w:ascii="Times New Roman" w:hAnsi="Times New Roman" w:cs="Times New Roman"/>
          <w:color w:val="000000"/>
          <w:sz w:val="24"/>
          <w:szCs w:val="24"/>
        </w:rPr>
        <w:t xml:space="preserve"> № </w:t>
      </w:r>
      <w:r w:rsidR="00BE707F">
        <w:rPr>
          <w:rFonts w:ascii="Times New Roman" w:hAnsi="Times New Roman" w:cs="Times New Roman"/>
          <w:color w:val="000000"/>
          <w:sz w:val="24"/>
          <w:szCs w:val="24"/>
        </w:rPr>
        <w:t>10/5-ДП</w:t>
      </w:r>
    </w:p>
    <w:p w:rsidR="001F2600" w:rsidRPr="006751B8" w:rsidRDefault="001F2600" w:rsidP="00BE707F">
      <w:pPr>
        <w:autoSpaceDE w:val="0"/>
        <w:autoSpaceDN w:val="0"/>
        <w:adjustRightInd w:val="0"/>
        <w:spacing w:after="0" w:line="240" w:lineRule="auto"/>
        <w:ind w:firstLine="709"/>
        <w:jc w:val="center"/>
        <w:rPr>
          <w:rFonts w:ascii="Times New Roman" w:hAnsi="Times New Roman" w:cs="Times New Roman"/>
          <w:b/>
          <w:color w:val="000000"/>
          <w:sz w:val="24"/>
          <w:szCs w:val="24"/>
        </w:rPr>
      </w:pPr>
    </w:p>
    <w:p w:rsidR="001F2600" w:rsidRPr="006751B8" w:rsidRDefault="001F2600" w:rsidP="00BE707F">
      <w:pPr>
        <w:autoSpaceDE w:val="0"/>
        <w:autoSpaceDN w:val="0"/>
        <w:adjustRightInd w:val="0"/>
        <w:spacing w:after="0" w:line="240" w:lineRule="auto"/>
        <w:ind w:firstLine="709"/>
        <w:jc w:val="center"/>
        <w:rPr>
          <w:rFonts w:ascii="Times New Roman" w:hAnsi="Times New Roman" w:cs="Times New Roman"/>
          <w:b/>
          <w:color w:val="000000"/>
          <w:sz w:val="24"/>
          <w:szCs w:val="24"/>
        </w:rPr>
      </w:pPr>
    </w:p>
    <w:p w:rsidR="001F2600" w:rsidRPr="006751B8" w:rsidRDefault="001F2600" w:rsidP="00BE707F">
      <w:pPr>
        <w:suppressAutoHyphens/>
        <w:spacing w:after="0" w:line="240" w:lineRule="auto"/>
        <w:ind w:right="-1" w:firstLine="709"/>
        <w:jc w:val="center"/>
        <w:rPr>
          <w:rFonts w:ascii="Times New Roman" w:hAnsi="Times New Roman" w:cs="Times New Roman"/>
          <w:b/>
          <w:color w:val="000000"/>
          <w:kern w:val="16"/>
          <w:sz w:val="24"/>
          <w:szCs w:val="24"/>
        </w:rPr>
      </w:pPr>
      <w:r w:rsidRPr="006751B8">
        <w:rPr>
          <w:rFonts w:ascii="Times New Roman" w:hAnsi="Times New Roman" w:cs="Times New Roman"/>
          <w:b/>
          <w:color w:val="000000"/>
          <w:kern w:val="16"/>
          <w:sz w:val="24"/>
          <w:szCs w:val="24"/>
        </w:rPr>
        <w:t>ПОЛОЖЕНИЕ</w:t>
      </w:r>
    </w:p>
    <w:p w:rsidR="001F2600" w:rsidRPr="006751B8" w:rsidRDefault="001F2600" w:rsidP="00BE707F">
      <w:pPr>
        <w:suppressAutoHyphens/>
        <w:spacing w:after="0" w:line="240" w:lineRule="auto"/>
        <w:ind w:right="-1" w:firstLine="709"/>
        <w:jc w:val="center"/>
        <w:rPr>
          <w:rFonts w:ascii="Times New Roman" w:hAnsi="Times New Roman" w:cs="Times New Roman"/>
          <w:b/>
          <w:color w:val="000000"/>
          <w:kern w:val="16"/>
          <w:sz w:val="24"/>
          <w:szCs w:val="24"/>
        </w:rPr>
      </w:pPr>
      <w:r w:rsidRPr="006751B8">
        <w:rPr>
          <w:rFonts w:ascii="Times New Roman" w:hAnsi="Times New Roman" w:cs="Times New Roman"/>
          <w:b/>
          <w:color w:val="000000"/>
          <w:kern w:val="16"/>
          <w:sz w:val="24"/>
          <w:szCs w:val="24"/>
        </w:rPr>
        <w:t>О СИСТЕМЕ МУНИЦИПАЛЬНЫХ ПРАВОВЫХ АКТОВ</w:t>
      </w:r>
    </w:p>
    <w:p w:rsidR="001F2600" w:rsidRPr="006751B8" w:rsidRDefault="001F2600" w:rsidP="00BE707F">
      <w:pPr>
        <w:suppressAutoHyphens/>
        <w:spacing w:after="0" w:line="240" w:lineRule="auto"/>
        <w:ind w:right="-1" w:firstLine="709"/>
        <w:jc w:val="center"/>
        <w:rPr>
          <w:rFonts w:ascii="Times New Roman" w:hAnsi="Times New Roman" w:cs="Times New Roman"/>
          <w:color w:val="000000"/>
          <w:sz w:val="24"/>
          <w:szCs w:val="24"/>
        </w:rPr>
      </w:pPr>
      <w:r w:rsidRPr="006751B8">
        <w:rPr>
          <w:rFonts w:ascii="Times New Roman" w:hAnsi="Times New Roman" w:cs="Times New Roman"/>
          <w:b/>
          <w:color w:val="000000"/>
          <w:kern w:val="16"/>
          <w:sz w:val="24"/>
          <w:szCs w:val="24"/>
        </w:rPr>
        <w:t xml:space="preserve">МОЛЬКИНСКОГО МУНИЦИПАЛЬНОГО ОБРАЗОВАНИЯ </w:t>
      </w:r>
    </w:p>
    <w:p w:rsidR="001F2600" w:rsidRPr="006751B8" w:rsidRDefault="001F2600" w:rsidP="00BE707F">
      <w:pPr>
        <w:keepNext/>
        <w:autoSpaceDE w:val="0"/>
        <w:autoSpaceDN w:val="0"/>
        <w:adjustRightInd w:val="0"/>
        <w:spacing w:after="0" w:line="240" w:lineRule="auto"/>
        <w:ind w:right="-1" w:firstLine="709"/>
        <w:jc w:val="center"/>
        <w:rPr>
          <w:rFonts w:ascii="Times New Roman" w:hAnsi="Times New Roman" w:cs="Times New Roman"/>
          <w:color w:val="000000"/>
          <w:sz w:val="24"/>
          <w:szCs w:val="24"/>
        </w:rPr>
      </w:pPr>
    </w:p>
    <w:p w:rsidR="001F2600" w:rsidRPr="006751B8" w:rsidRDefault="001F2600" w:rsidP="00BE707F">
      <w:pPr>
        <w:keepNext/>
        <w:autoSpaceDE w:val="0"/>
        <w:autoSpaceDN w:val="0"/>
        <w:adjustRightInd w:val="0"/>
        <w:spacing w:after="0" w:line="240" w:lineRule="auto"/>
        <w:ind w:right="-1" w:firstLine="709"/>
        <w:jc w:val="center"/>
        <w:rPr>
          <w:rFonts w:ascii="Times New Roman" w:hAnsi="Times New Roman" w:cs="Times New Roman"/>
          <w:color w:val="000000"/>
          <w:sz w:val="24"/>
          <w:szCs w:val="24"/>
        </w:rPr>
      </w:pPr>
      <w:r w:rsidRPr="006751B8">
        <w:rPr>
          <w:rFonts w:ascii="Times New Roman" w:hAnsi="Times New Roman" w:cs="Times New Roman"/>
          <w:color w:val="000000"/>
          <w:sz w:val="24"/>
          <w:szCs w:val="24"/>
        </w:rPr>
        <w:t>Глава 1. Общие положения</w:t>
      </w:r>
    </w:p>
    <w:p w:rsidR="001F2600" w:rsidRPr="006751B8" w:rsidRDefault="001F2600" w:rsidP="00BE707F">
      <w:pPr>
        <w:keepNext/>
        <w:autoSpaceDE w:val="0"/>
        <w:autoSpaceDN w:val="0"/>
        <w:adjustRightInd w:val="0"/>
        <w:spacing w:after="0" w:line="240" w:lineRule="auto"/>
        <w:ind w:right="-1" w:firstLine="709"/>
        <w:jc w:val="both"/>
        <w:rPr>
          <w:rFonts w:ascii="Times New Roman" w:hAnsi="Times New Roman" w:cs="Times New Roman"/>
          <w:color w:val="000000"/>
          <w:sz w:val="24"/>
          <w:szCs w:val="24"/>
        </w:rPr>
      </w:pP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1. </w:t>
      </w:r>
      <w:proofErr w:type="gramStart"/>
      <w:r w:rsidRPr="006751B8">
        <w:rPr>
          <w:rFonts w:ascii="Times New Roman" w:hAnsi="Times New Roman" w:cs="Times New Roman"/>
          <w:color w:val="000000"/>
          <w:sz w:val="24"/>
          <w:szCs w:val="24"/>
        </w:rPr>
        <w:t xml:space="preserve">Настоящее Положение конкретизирует требования, предусмотренные Федеральным законом от 6 октября 2003 года № 131-ФЗ «Об общих принципах организации местного самоуправления в Российской Федерации», иными федеральными законами, Уставом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муниципального образования</w:t>
      </w:r>
      <w:r w:rsidRPr="006751B8">
        <w:rPr>
          <w:rFonts w:ascii="Times New Roman" w:hAnsi="Times New Roman" w:cs="Times New Roman"/>
          <w:i/>
          <w:color w:val="000000"/>
          <w:sz w:val="24"/>
          <w:szCs w:val="24"/>
        </w:rPr>
        <w:t xml:space="preserve"> </w:t>
      </w:r>
      <w:r w:rsidRPr="006751B8">
        <w:rPr>
          <w:rFonts w:ascii="Times New Roman" w:hAnsi="Times New Roman" w:cs="Times New Roman"/>
          <w:color w:val="000000"/>
          <w:sz w:val="24"/>
          <w:szCs w:val="24"/>
        </w:rPr>
        <w:t xml:space="preserve">к </w:t>
      </w:r>
      <w:r w:rsidRPr="006751B8">
        <w:rPr>
          <w:rFonts w:ascii="Times New Roman" w:hAnsi="Times New Roman" w:cs="Times New Roman"/>
          <w:color w:val="000000"/>
          <w:kern w:val="2"/>
          <w:sz w:val="24"/>
          <w:szCs w:val="24"/>
        </w:rPr>
        <w:t xml:space="preserve">муниципальным правовым актам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b/>
          <w:sz w:val="24"/>
          <w:szCs w:val="24"/>
        </w:rPr>
        <w:t xml:space="preserve"> </w:t>
      </w:r>
      <w:r w:rsidRPr="006751B8">
        <w:rPr>
          <w:rFonts w:ascii="Times New Roman" w:hAnsi="Times New Roman" w:cs="Times New Roman"/>
          <w:color w:val="000000"/>
          <w:sz w:val="24"/>
          <w:szCs w:val="24"/>
        </w:rPr>
        <w:t xml:space="preserve">муниципального образования </w:t>
      </w:r>
      <w:r w:rsidRPr="006751B8">
        <w:rPr>
          <w:rFonts w:ascii="Times New Roman" w:hAnsi="Times New Roman" w:cs="Times New Roman"/>
          <w:color w:val="000000"/>
          <w:kern w:val="2"/>
          <w:sz w:val="24"/>
          <w:szCs w:val="24"/>
        </w:rPr>
        <w:t>(далее – муниципальные правовые акты)</w:t>
      </w:r>
      <w:r w:rsidRPr="006751B8">
        <w:rPr>
          <w:rFonts w:ascii="Times New Roman" w:hAnsi="Times New Roman" w:cs="Times New Roman"/>
          <w:color w:val="000000"/>
          <w:sz w:val="24"/>
          <w:szCs w:val="24"/>
        </w:rPr>
        <w:t>, к порядку подготовки их проектов, а также к порядку учета, регистрации и мониторинга муниципальных правовых актов.</w:t>
      </w:r>
      <w:proofErr w:type="gramEnd"/>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r w:rsidRPr="006751B8">
        <w:rPr>
          <w:rFonts w:ascii="Times New Roman" w:hAnsi="Times New Roman" w:cs="Times New Roman"/>
          <w:color w:val="000000"/>
          <w:kern w:val="2"/>
          <w:sz w:val="24"/>
          <w:szCs w:val="24"/>
        </w:rPr>
        <w:t>Глава 2. Система муниципальных правовых актов</w:t>
      </w:r>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2. </w:t>
      </w:r>
      <w:r w:rsidRPr="006751B8">
        <w:rPr>
          <w:rFonts w:ascii="Times New Roman" w:hAnsi="Times New Roman" w:cs="Times New Roman"/>
          <w:color w:val="000000"/>
          <w:kern w:val="2"/>
          <w:sz w:val="24"/>
          <w:szCs w:val="24"/>
        </w:rPr>
        <w:t xml:space="preserve">В систему муниципальных правовых актов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муниципального образования </w:t>
      </w:r>
      <w:r w:rsidRPr="006751B8">
        <w:rPr>
          <w:rFonts w:ascii="Times New Roman" w:hAnsi="Times New Roman" w:cs="Times New Roman"/>
          <w:color w:val="000000"/>
          <w:kern w:val="2"/>
          <w:sz w:val="24"/>
          <w:szCs w:val="24"/>
        </w:rPr>
        <w:t>(далее – муниципальное образование) входят:</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1) устав муниципального образования (далее – Устав);</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2) муниципальные правовые акты о внесении изменений и дополнений в Устав;</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3) муниципальные правовые акты, принятые на местном референдуме (сходе граждан);</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4) решения Думы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b/>
          <w:sz w:val="24"/>
          <w:szCs w:val="24"/>
        </w:rPr>
        <w:t xml:space="preserve"> </w:t>
      </w:r>
      <w:r w:rsidRPr="006751B8">
        <w:rPr>
          <w:rFonts w:ascii="Times New Roman" w:hAnsi="Times New Roman" w:cs="Times New Roman"/>
          <w:color w:val="000000"/>
          <w:sz w:val="24"/>
          <w:szCs w:val="24"/>
        </w:rPr>
        <w:t>муниципального образования (далее – Дума);</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5) постановления и распоряжения председателя Думы;</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6) постановления и распоряжения главы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color w:val="000000"/>
          <w:sz w:val="24"/>
          <w:szCs w:val="24"/>
        </w:rPr>
        <w:t xml:space="preserve"> муниципального образования (далее – Глава);</w:t>
      </w:r>
    </w:p>
    <w:p w:rsidR="001F2600" w:rsidRPr="006751B8" w:rsidRDefault="001F2600" w:rsidP="00BE707F">
      <w:pPr>
        <w:autoSpaceDE w:val="0"/>
        <w:autoSpaceDN w:val="0"/>
        <w:adjustRightInd w:val="0"/>
        <w:spacing w:after="0" w:line="240" w:lineRule="auto"/>
        <w:ind w:right="-1" w:firstLine="709"/>
        <w:jc w:val="both"/>
        <w:rPr>
          <w:rFonts w:ascii="Times New Roman" w:hAnsi="Times New Roman" w:cs="Times New Roman"/>
          <w:color w:val="000000"/>
          <w:sz w:val="24"/>
          <w:szCs w:val="24"/>
        </w:rPr>
      </w:pPr>
      <w:r w:rsidRPr="006751B8">
        <w:rPr>
          <w:rFonts w:ascii="Times New Roman" w:hAnsi="Times New Roman" w:cs="Times New Roman"/>
          <w:color w:val="000000"/>
          <w:sz w:val="24"/>
          <w:szCs w:val="24"/>
        </w:rPr>
        <w:t xml:space="preserve">7) постановления и распоряжения администрации </w:t>
      </w:r>
      <w:proofErr w:type="spellStart"/>
      <w:r w:rsidRPr="006751B8">
        <w:rPr>
          <w:rFonts w:ascii="Times New Roman" w:hAnsi="Times New Roman" w:cs="Times New Roman"/>
          <w:color w:val="000000"/>
          <w:sz w:val="24"/>
          <w:szCs w:val="24"/>
        </w:rPr>
        <w:t>Молькинского</w:t>
      </w:r>
      <w:proofErr w:type="spellEnd"/>
      <w:r w:rsidRPr="006751B8">
        <w:rPr>
          <w:rFonts w:ascii="Times New Roman" w:hAnsi="Times New Roman" w:cs="Times New Roman"/>
          <w:b/>
          <w:sz w:val="24"/>
          <w:szCs w:val="24"/>
        </w:rPr>
        <w:t xml:space="preserve"> </w:t>
      </w:r>
      <w:r w:rsidRPr="006751B8">
        <w:rPr>
          <w:rFonts w:ascii="Times New Roman" w:hAnsi="Times New Roman" w:cs="Times New Roman"/>
          <w:color w:val="000000"/>
          <w:sz w:val="24"/>
          <w:szCs w:val="24"/>
        </w:rPr>
        <w:t>муниципального образования  (далее – Администрация);</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3. Система муниципальных правовых актов основывается на принципах единства и целостности, внутренней </w:t>
      </w:r>
      <w:proofErr w:type="spellStart"/>
      <w:r w:rsidRPr="006751B8">
        <w:rPr>
          <w:color w:val="000000"/>
          <w:kern w:val="2"/>
          <w:sz w:val="24"/>
          <w:szCs w:val="24"/>
        </w:rPr>
        <w:t>дифференцированности</w:t>
      </w:r>
      <w:proofErr w:type="spellEnd"/>
      <w:r w:rsidRPr="006751B8">
        <w:rPr>
          <w:color w:val="000000"/>
          <w:kern w:val="2"/>
          <w:sz w:val="24"/>
          <w:szCs w:val="24"/>
        </w:rPr>
        <w:t xml:space="preserve"> и непротиворечивости, иерархического построения в зависимости от их юридической силы.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4. </w:t>
      </w:r>
      <w:proofErr w:type="gramStart"/>
      <w:r w:rsidRPr="006751B8">
        <w:rPr>
          <w:color w:val="000000"/>
          <w:kern w:val="2"/>
          <w:sz w:val="24"/>
          <w:szCs w:val="24"/>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пунктом 2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6751B8">
        <w:rPr>
          <w:color w:val="000000"/>
          <w:sz w:val="24"/>
          <w:szCs w:val="24"/>
        </w:rPr>
        <w:t>муниципальными правовыми актами о</w:t>
      </w:r>
      <w:proofErr w:type="gramEnd"/>
      <w:r w:rsidRPr="006751B8">
        <w:rPr>
          <w:color w:val="000000"/>
          <w:sz w:val="24"/>
          <w:szCs w:val="24"/>
        </w:rPr>
        <w:t xml:space="preserve"> </w:t>
      </w:r>
      <w:proofErr w:type="gramStart"/>
      <w:r w:rsidRPr="006751B8">
        <w:rPr>
          <w:color w:val="000000"/>
          <w:sz w:val="24"/>
          <w:szCs w:val="24"/>
        </w:rPr>
        <w:t>внесении</w:t>
      </w:r>
      <w:proofErr w:type="gramEnd"/>
      <w:r w:rsidRPr="006751B8">
        <w:rPr>
          <w:color w:val="000000"/>
          <w:sz w:val="24"/>
          <w:szCs w:val="24"/>
        </w:rPr>
        <w:t xml:space="preserve"> изменений и дополнений в Устав</w:t>
      </w:r>
      <w:r w:rsidRPr="006751B8">
        <w:rPr>
          <w:color w:val="000000"/>
          <w:kern w:val="2"/>
          <w:sz w:val="24"/>
          <w:szCs w:val="24"/>
        </w:rPr>
        <w:t>, настоящим Положением.</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5. </w:t>
      </w:r>
      <w:proofErr w:type="gramStart"/>
      <w:r w:rsidRPr="006751B8">
        <w:rPr>
          <w:color w:val="000000"/>
          <w:kern w:val="2"/>
          <w:sz w:val="24"/>
          <w:szCs w:val="24"/>
        </w:rPr>
        <w:t xml:space="preserve">Внесение изменений в муниципальные правовые акты, их отмена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6751B8">
        <w:rPr>
          <w:color w:val="000000"/>
          <w:sz w:val="24"/>
          <w:szCs w:val="24"/>
        </w:rPr>
        <w:lastRenderedPageBreak/>
        <w:t>муниципальными правовыми актами о внесении изменений и дополнений</w:t>
      </w:r>
      <w:proofErr w:type="gramEnd"/>
      <w:r w:rsidRPr="006751B8">
        <w:rPr>
          <w:color w:val="000000"/>
          <w:sz w:val="24"/>
          <w:szCs w:val="24"/>
        </w:rPr>
        <w:t xml:space="preserve"> в Устав</w:t>
      </w:r>
      <w:r w:rsidRPr="006751B8">
        <w:rPr>
          <w:color w:val="000000"/>
          <w:kern w:val="2"/>
          <w:sz w:val="24"/>
          <w:szCs w:val="24"/>
        </w:rPr>
        <w:t>, настоящим Положением.</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6.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Ненормативным муниципальным правовым актом признается официальный письменный документ,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7. Муниципальные правовые акты принимаются органами местного самоуправления, должностными лицами местного самоуправления 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Муниципальные правовые акты в преамбуле должны содержать указание на правовые акты, на основании или во исполнение которых они принимаются.</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8. </w:t>
      </w:r>
      <w:proofErr w:type="gramStart"/>
      <w:r w:rsidRPr="006751B8">
        <w:rPr>
          <w:color w:val="000000"/>
          <w:kern w:val="2"/>
          <w:sz w:val="24"/>
          <w:szCs w:val="24"/>
        </w:rPr>
        <w:t>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Pr="006751B8">
        <w:rPr>
          <w:color w:val="000000"/>
          <w:kern w:val="2"/>
          <w:sz w:val="24"/>
          <w:szCs w:val="24"/>
        </w:rPr>
        <w:t xml:space="preserve"> предусмотрено федеральными законами, иными федеральными нормативными правовыми актами, Уставом, </w:t>
      </w:r>
      <w:r w:rsidRPr="006751B8">
        <w:rPr>
          <w:color w:val="000000"/>
          <w:sz w:val="24"/>
          <w:szCs w:val="24"/>
        </w:rPr>
        <w:t>муниципальными правовыми актами о внесении изменений и дополнений в Устав</w:t>
      </w:r>
      <w:r w:rsidRPr="006751B8">
        <w:rPr>
          <w:color w:val="000000"/>
          <w:kern w:val="2"/>
          <w:sz w:val="24"/>
          <w:szCs w:val="24"/>
        </w:rPr>
        <w:t>.</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9. Муниципальные правовые акты не должны противоречить Конституции Российской Федерации, федеральным конституционным законам, федеральным законам, иным нормативным правовым актам Российской Федерации, а также Уставу Иркутской области, законам Иркутской области, иным нормативным правовым актам Иркутской области.</w:t>
      </w:r>
    </w:p>
    <w:p w:rsidR="001F2600" w:rsidRPr="006751B8" w:rsidRDefault="001F2600" w:rsidP="00BE707F">
      <w:pPr>
        <w:pStyle w:val="ConsPlusNormal0"/>
        <w:ind w:firstLine="709"/>
        <w:jc w:val="both"/>
        <w:rPr>
          <w:color w:val="000000"/>
          <w:kern w:val="2"/>
          <w:sz w:val="24"/>
          <w:szCs w:val="24"/>
        </w:rPr>
      </w:pPr>
    </w:p>
    <w:p w:rsidR="001F2600" w:rsidRPr="006751B8" w:rsidRDefault="001F2600" w:rsidP="00BE707F">
      <w:pPr>
        <w:keepNext/>
        <w:spacing w:after="0" w:line="240" w:lineRule="auto"/>
        <w:ind w:firstLine="709"/>
        <w:jc w:val="center"/>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Глава 3. Особенности юридических свойств и порядка принятия (издания) отдельных видов муниципальных правовых актов</w:t>
      </w:r>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10.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w:t>
      </w:r>
      <w:r w:rsidRPr="006751B8">
        <w:rPr>
          <w:color w:val="000000"/>
          <w:kern w:val="2"/>
          <w:sz w:val="24"/>
          <w:szCs w:val="24"/>
        </w:rPr>
        <w:lastRenderedPageBreak/>
        <w:t>должны противоречить Уставу и правовым актам, принятым на местном референдуме (сходе граждан).</w:t>
      </w:r>
    </w:p>
    <w:p w:rsidR="001F2600" w:rsidRPr="006751B8" w:rsidRDefault="001F2600" w:rsidP="00BE707F">
      <w:pPr>
        <w:pStyle w:val="ConsPlusNormal0"/>
        <w:ind w:firstLine="709"/>
        <w:jc w:val="both"/>
        <w:rPr>
          <w:color w:val="000000"/>
          <w:kern w:val="2"/>
          <w:sz w:val="24"/>
          <w:szCs w:val="24"/>
        </w:rPr>
      </w:pPr>
      <w:proofErr w:type="gramStart"/>
      <w:r w:rsidRPr="006751B8">
        <w:rPr>
          <w:color w:val="000000"/>
          <w:kern w:val="2"/>
          <w:sz w:val="24"/>
          <w:szCs w:val="24"/>
        </w:rPr>
        <w:t>В случае обнаружения противоречия Уставу или правовым актам, принятым на местном референдуме (сходе граждан),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sidRPr="006751B8">
        <w:rPr>
          <w:color w:val="000000"/>
          <w:kern w:val="2"/>
          <w:sz w:val="24"/>
          <w:szCs w:val="24"/>
        </w:rPr>
        <w:t xml:space="preserve"> внесены соответствующие изменения.</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11. </w:t>
      </w:r>
      <w:proofErr w:type="gramStart"/>
      <w:r w:rsidRPr="006751B8">
        <w:rPr>
          <w:color w:val="000000"/>
          <w:kern w:val="2"/>
          <w:sz w:val="24"/>
          <w:szCs w:val="24"/>
        </w:rPr>
        <w:t>Дума по вопросам, отнесенным к ее компетенции федеральными законами, законами Иркутской области, Уставом, принимает решения, устанавливающие правила, обязательные для исполнения на территории муниципального образования, решение об удалении Главы в отставку, а также решения по вопросам организации деятельности Думы и по иным вопросам, отнесенным к ее компетенции федеральными законами, законами Иркутской области, Уставом.</w:t>
      </w:r>
      <w:proofErr w:type="gramEnd"/>
    </w:p>
    <w:p w:rsidR="001F2600" w:rsidRPr="006751B8" w:rsidRDefault="001F2600" w:rsidP="00BE707F">
      <w:pPr>
        <w:pStyle w:val="ConsPlusNormal0"/>
        <w:ind w:firstLine="709"/>
        <w:jc w:val="both"/>
        <w:rPr>
          <w:color w:val="000000"/>
          <w:sz w:val="24"/>
          <w:szCs w:val="24"/>
        </w:rPr>
      </w:pPr>
      <w:r w:rsidRPr="006751B8">
        <w:rPr>
          <w:color w:val="000000"/>
          <w:kern w:val="2"/>
          <w:sz w:val="24"/>
          <w:szCs w:val="24"/>
        </w:rPr>
        <w:t xml:space="preserve">12. </w:t>
      </w:r>
      <w:r w:rsidRPr="006751B8">
        <w:rPr>
          <w:color w:val="000000"/>
          <w:kern w:val="28"/>
          <w:sz w:val="24"/>
          <w:szCs w:val="24"/>
        </w:rPr>
        <w:t>Председатель Думы по вопросам организации деятельности Думы издает нормативные правовые акты в форме постановлений и ненормативные правовые акты в форме распоряжений.</w:t>
      </w:r>
      <w:r w:rsidRPr="006751B8">
        <w:rPr>
          <w:color w:val="000000"/>
          <w:sz w:val="24"/>
          <w:szCs w:val="24"/>
        </w:rPr>
        <w:t xml:space="preserve"> Постановления и распоряжения председателя Думы не могут противоречить решениям Думы.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13. Глава по вопросам, отнесенным к его компетенции Уставом в соответствии с Федеральным законом, другими федеральными законами, </w:t>
      </w:r>
      <w:r w:rsidRPr="006751B8">
        <w:rPr>
          <w:color w:val="000000"/>
          <w:kern w:val="28"/>
          <w:sz w:val="24"/>
          <w:szCs w:val="24"/>
        </w:rPr>
        <w:t>издает нормативные правовые акты в форме постановлений и ненормативные правовые акты в форме распоряжений</w:t>
      </w:r>
      <w:r w:rsidRPr="006751B8">
        <w:rPr>
          <w:color w:val="000000"/>
          <w:kern w:val="2"/>
          <w:sz w:val="24"/>
          <w:szCs w:val="24"/>
        </w:rPr>
        <w:t xml:space="preserve"> (далее в совокупности – правовые акты Главы).</w:t>
      </w:r>
    </w:p>
    <w:p w:rsidR="001F2600" w:rsidRPr="006751B8" w:rsidRDefault="001F2600" w:rsidP="00BE707F">
      <w:pPr>
        <w:pStyle w:val="ConsPlusNormal0"/>
        <w:ind w:firstLine="709"/>
        <w:jc w:val="both"/>
        <w:rPr>
          <w:color w:val="000000"/>
          <w:kern w:val="2"/>
          <w:sz w:val="24"/>
          <w:szCs w:val="24"/>
        </w:rPr>
      </w:pPr>
      <w:proofErr w:type="gramStart"/>
      <w:r w:rsidRPr="006751B8">
        <w:rPr>
          <w:color w:val="000000"/>
          <w:kern w:val="2"/>
          <w:sz w:val="24"/>
          <w:szCs w:val="24"/>
        </w:rPr>
        <w:t>Глава в пределах своих полномочий, установленных федеральными законами, законами Иркутской области, Уставом и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образования федеральными законами и законами Иркутской области, а также распоряжения Администрации по вопросам организации работы Администрации (далее в совокупности – правовые акты Администрации).</w:t>
      </w:r>
      <w:proofErr w:type="gramEnd"/>
    </w:p>
    <w:p w:rsidR="001F2600" w:rsidRPr="006751B8" w:rsidRDefault="001F2600" w:rsidP="00BE707F">
      <w:pPr>
        <w:pStyle w:val="ConsPlusNormal0"/>
        <w:ind w:firstLine="709"/>
        <w:jc w:val="both"/>
        <w:rPr>
          <w:color w:val="000000"/>
          <w:kern w:val="2"/>
          <w:sz w:val="24"/>
          <w:szCs w:val="24"/>
        </w:rPr>
      </w:pPr>
      <w:r w:rsidRPr="006751B8">
        <w:rPr>
          <w:color w:val="000000"/>
          <w:sz w:val="24"/>
          <w:szCs w:val="24"/>
        </w:rPr>
        <w:t>14.  Приказы и распоряжения должностных лиц Администрации (далее в совокупности – правовые акты должностных лиц Администрации) не могут противоречить правовым актам Администрации.</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Глава вправе, в том числе в случае противоречия правового акта должностного лица Администрации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1F2600" w:rsidRPr="006751B8" w:rsidRDefault="001F2600" w:rsidP="00BE707F">
      <w:pPr>
        <w:pStyle w:val="ConsPlusNormal0"/>
        <w:ind w:firstLine="709"/>
        <w:jc w:val="both"/>
        <w:rPr>
          <w:color w:val="000000"/>
          <w:kern w:val="2"/>
          <w:sz w:val="24"/>
          <w:szCs w:val="24"/>
        </w:rPr>
      </w:pPr>
    </w:p>
    <w:p w:rsidR="001F2600" w:rsidRPr="006751B8" w:rsidRDefault="001F2600" w:rsidP="00BE707F">
      <w:pPr>
        <w:keepNext/>
        <w:spacing w:after="0" w:line="240" w:lineRule="auto"/>
        <w:ind w:firstLine="709"/>
        <w:jc w:val="center"/>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Глава 4. Подготовка проектов муниципальных правовых актов.</w:t>
      </w:r>
    </w:p>
    <w:p w:rsidR="001F2600" w:rsidRPr="006751B8" w:rsidRDefault="001F2600" w:rsidP="00BE707F">
      <w:pPr>
        <w:keepNext/>
        <w:spacing w:after="0" w:line="240" w:lineRule="auto"/>
        <w:ind w:firstLine="709"/>
        <w:jc w:val="center"/>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Реквизиты муниципальных правовых актов</w:t>
      </w:r>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15.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w:t>
      </w:r>
    </w:p>
    <w:p w:rsidR="001F2600" w:rsidRPr="006751B8" w:rsidRDefault="001F2600" w:rsidP="00BE707F">
      <w:pPr>
        <w:pStyle w:val="ConsPlusNormal0"/>
        <w:ind w:firstLine="709"/>
        <w:jc w:val="both"/>
        <w:rPr>
          <w:color w:val="000000"/>
          <w:kern w:val="2"/>
          <w:sz w:val="24"/>
          <w:szCs w:val="24"/>
        </w:rPr>
      </w:pPr>
      <w:proofErr w:type="gramStart"/>
      <w:r w:rsidRPr="006751B8">
        <w:rPr>
          <w:color w:val="000000"/>
          <w:kern w:val="2"/>
          <w:sz w:val="24"/>
          <w:szCs w:val="24"/>
        </w:rPr>
        <w:t xml:space="preserve">Внесение проектов муниципальных правовых актов на рассмотрение соответствующих органов местного самоуправления, должностных лиц местного самоуправления реализуется также органами, должностными лицами, организациями в случаях, в сроки и в порядке, установленными федеральными законами, Уставом, настоящим Положением, а в части, ими не урегулированной, – нормативными правовыми </w:t>
      </w:r>
      <w:r w:rsidRPr="006751B8">
        <w:rPr>
          <w:color w:val="000000"/>
          <w:kern w:val="2"/>
          <w:sz w:val="24"/>
          <w:szCs w:val="24"/>
        </w:rPr>
        <w:lastRenderedPageBreak/>
        <w:t>актами соответствующих органов местного самоуправления и должностных лиц местного самоуправления.</w:t>
      </w:r>
      <w:proofErr w:type="gramEnd"/>
    </w:p>
    <w:p w:rsidR="001F2600" w:rsidRPr="006751B8" w:rsidRDefault="001F2600" w:rsidP="00BE707F">
      <w:pPr>
        <w:pStyle w:val="ConsPlusNormal0"/>
        <w:ind w:firstLine="709"/>
        <w:jc w:val="both"/>
        <w:rPr>
          <w:color w:val="000000"/>
          <w:kern w:val="2"/>
          <w:sz w:val="24"/>
          <w:szCs w:val="24"/>
        </w:rPr>
      </w:pPr>
      <w:proofErr w:type="gramStart"/>
      <w:r w:rsidRPr="006751B8">
        <w:rPr>
          <w:color w:val="000000"/>
          <w:kern w:val="2"/>
          <w:sz w:val="24"/>
          <w:szCs w:val="24"/>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Федеральным законом от 2 мая 2006 года № 59</w:t>
      </w:r>
      <w:r w:rsidRPr="006751B8">
        <w:rPr>
          <w:color w:val="000000"/>
          <w:kern w:val="2"/>
          <w:sz w:val="24"/>
          <w:szCs w:val="24"/>
        </w:rPr>
        <w:noBreakHyphen/>
        <w:t>ФЗ «</w:t>
      </w:r>
      <w:r w:rsidRPr="006751B8">
        <w:rPr>
          <w:sz w:val="24"/>
          <w:szCs w:val="24"/>
        </w:rPr>
        <w:t>О порядке рассмотрения обращений граждан Российской Федерации</w:t>
      </w:r>
      <w:r w:rsidRPr="006751B8">
        <w:rPr>
          <w:color w:val="000000"/>
          <w:kern w:val="2"/>
          <w:sz w:val="24"/>
          <w:szCs w:val="24"/>
        </w:rPr>
        <w:t>» и иными федеральными нормативными правовыми актами, Уставом, иными муниципальными правовыми актами.</w:t>
      </w:r>
      <w:proofErr w:type="gramEnd"/>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16. Порядок рассмотрения проектов муниципальных правовых актов в органах местного самоуправления, должностными лицами местного самоуправления (в том числе согласование, подготовка заключений, проведение экспертизы (научной, правовой, </w:t>
      </w:r>
      <w:proofErr w:type="spellStart"/>
      <w:r w:rsidRPr="006751B8">
        <w:rPr>
          <w:color w:val="000000"/>
          <w:kern w:val="2"/>
          <w:sz w:val="24"/>
          <w:szCs w:val="24"/>
        </w:rPr>
        <w:t>антикоррупционной</w:t>
      </w:r>
      <w:proofErr w:type="spellEnd"/>
      <w:r w:rsidRPr="006751B8">
        <w:rPr>
          <w:color w:val="000000"/>
          <w:kern w:val="2"/>
          <w:sz w:val="24"/>
          <w:szCs w:val="24"/>
        </w:rPr>
        <w:t>,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17. </w:t>
      </w:r>
      <w:proofErr w:type="gramStart"/>
      <w:r w:rsidRPr="006751B8">
        <w:rPr>
          <w:color w:val="000000"/>
          <w:kern w:val="2"/>
          <w:sz w:val="24"/>
          <w:szCs w:val="24"/>
        </w:rPr>
        <w:t>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предъявляемым Федеральным законом от 12 июня 2002 года № 67-ФЗ «Об основных гарантиях избирательных прав и права на участие в референдуме граждан Российской</w:t>
      </w:r>
      <w:proofErr w:type="gramEnd"/>
      <w:r w:rsidRPr="006751B8">
        <w:rPr>
          <w:color w:val="000000"/>
          <w:kern w:val="2"/>
          <w:sz w:val="24"/>
          <w:szCs w:val="24"/>
        </w:rPr>
        <w:t xml:space="preserve"> Федерации».</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18. </w:t>
      </w:r>
      <w:proofErr w:type="spellStart"/>
      <w:r w:rsidRPr="006751B8">
        <w:rPr>
          <w:color w:val="000000"/>
          <w:kern w:val="2"/>
          <w:sz w:val="24"/>
          <w:szCs w:val="24"/>
        </w:rPr>
        <w:t>Антикоррупционная</w:t>
      </w:r>
      <w:proofErr w:type="spellEnd"/>
      <w:r w:rsidRPr="006751B8">
        <w:rPr>
          <w:color w:val="000000"/>
          <w:kern w:val="2"/>
          <w:sz w:val="24"/>
          <w:szCs w:val="24"/>
        </w:rPr>
        <w:t xml:space="preserve"> экспертиза проектов муниципальных правовых актов проводится в обязательном порядке.</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Порядок проведения </w:t>
      </w:r>
      <w:proofErr w:type="spellStart"/>
      <w:r w:rsidRPr="006751B8">
        <w:rPr>
          <w:color w:val="000000"/>
          <w:kern w:val="2"/>
          <w:sz w:val="24"/>
          <w:szCs w:val="24"/>
        </w:rPr>
        <w:t>антикоррупционной</w:t>
      </w:r>
      <w:proofErr w:type="spellEnd"/>
      <w:r w:rsidRPr="006751B8">
        <w:rPr>
          <w:color w:val="000000"/>
          <w:kern w:val="2"/>
          <w:sz w:val="24"/>
          <w:szCs w:val="24"/>
        </w:rPr>
        <w:t xml:space="preserve"> экспертизы проектов решений Думы нормативного характера, проектов правовых актов председателя Думы нормативного характера устанавливается решением Думы.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Порядок проведения </w:t>
      </w:r>
      <w:proofErr w:type="spellStart"/>
      <w:r w:rsidRPr="006751B8">
        <w:rPr>
          <w:color w:val="000000"/>
          <w:kern w:val="2"/>
          <w:sz w:val="24"/>
          <w:szCs w:val="24"/>
        </w:rPr>
        <w:t>антикоррупционной</w:t>
      </w:r>
      <w:proofErr w:type="spellEnd"/>
      <w:r w:rsidRPr="006751B8">
        <w:rPr>
          <w:color w:val="000000"/>
          <w:kern w:val="2"/>
          <w:sz w:val="24"/>
          <w:szCs w:val="24"/>
        </w:rPr>
        <w:t xml:space="preserve"> экспертизы проектов правовых актов Главы нормативного характера устанавливается правовым актом Главы.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Порядок проведения </w:t>
      </w:r>
      <w:proofErr w:type="spellStart"/>
      <w:r w:rsidRPr="006751B8">
        <w:rPr>
          <w:color w:val="000000"/>
          <w:kern w:val="2"/>
          <w:sz w:val="24"/>
          <w:szCs w:val="24"/>
        </w:rPr>
        <w:t>антикоррупционной</w:t>
      </w:r>
      <w:proofErr w:type="spellEnd"/>
      <w:r w:rsidRPr="006751B8">
        <w:rPr>
          <w:color w:val="000000"/>
          <w:kern w:val="2"/>
          <w:sz w:val="24"/>
          <w:szCs w:val="24"/>
        </w:rPr>
        <w:t xml:space="preserve"> экспертизы проектов правовых актов  Администрации нормативного характера, проектов правовых актов должностных лиц Администрации нормативного характера устанавливается правовым актом Администрации.</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19. Правила юридической техники подготовки и оформления муниципальных правовых актов утверждаются решением Думы.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20. Муниципальные правовые акты имеют следующие реквизиты: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1) наименование органа местного самоуправления или должностного лица местного самоуправления, принявшего (издавшего) муниципальный правовой акт;</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2) наименование формы муниципального правового акта;</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3) для нормативного муниципального правового акта – индивидуализированный заголовок;</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4) дата подписания муниципального правового акта;</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5)  удостоверительная подпись (удостоверительные подписи) должностного лица (должностных лиц), подписавших муниципальный правовой акт;</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6) индивидуальный номер, присвоенный данному муниципальному правовому акту в соответствии с установленным порядком регистрации муниципальных правовых актов.</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21. При внесении изменений в муниципальные правовые акты их реквизиты, предусмотренные подпунктами 1–2, 4–6 пункта 21 настоящего Положения, не подлежат изменению.</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22. Правовым актом Думы могут быть предусмотрены реквизиты правовых актов Думы, правовых актов председателя Думы, а также </w:t>
      </w:r>
      <w:r w:rsidRPr="006751B8">
        <w:rPr>
          <w:color w:val="000000"/>
          <w:sz w:val="24"/>
          <w:szCs w:val="24"/>
        </w:rPr>
        <w:t xml:space="preserve">муниципальных правовых актов, </w:t>
      </w:r>
      <w:r w:rsidRPr="006751B8">
        <w:rPr>
          <w:color w:val="000000"/>
          <w:sz w:val="24"/>
          <w:szCs w:val="24"/>
        </w:rPr>
        <w:lastRenderedPageBreak/>
        <w:t>принятых на местном референдуме (сходе граждан)</w:t>
      </w:r>
      <w:r w:rsidRPr="006751B8">
        <w:rPr>
          <w:color w:val="000000"/>
          <w:kern w:val="2"/>
          <w:sz w:val="24"/>
          <w:szCs w:val="24"/>
        </w:rPr>
        <w:t>, в дополнение к реквизитам муниципальных правовых актов, предусмотренным пунктом 21 настоящего Положения.</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Правовым актом Главы могут быть предусмотрены реквизиты правовых актов Главы, правовых актов Администрации, правовых актов должностных лиц Администрации, в дополнение к реквизитам муниципальных правовых актов, предусмотренным пунктом 21 настоящего Положения.</w:t>
      </w:r>
    </w:p>
    <w:p w:rsidR="001F2600" w:rsidRPr="006751B8" w:rsidRDefault="001F2600" w:rsidP="00BE707F">
      <w:pPr>
        <w:pStyle w:val="ConsPlusNormal0"/>
        <w:ind w:firstLine="709"/>
        <w:jc w:val="both"/>
        <w:rPr>
          <w:color w:val="000000"/>
          <w:kern w:val="2"/>
          <w:sz w:val="24"/>
          <w:szCs w:val="24"/>
        </w:rPr>
      </w:pPr>
    </w:p>
    <w:p w:rsidR="001F2600" w:rsidRPr="006751B8" w:rsidRDefault="001F2600" w:rsidP="00BE707F">
      <w:pPr>
        <w:keepNext/>
        <w:spacing w:after="0" w:line="240" w:lineRule="auto"/>
        <w:ind w:firstLine="709"/>
        <w:jc w:val="center"/>
        <w:rPr>
          <w:rFonts w:ascii="Times New Roman" w:hAnsi="Times New Roman" w:cs="Times New Roman"/>
          <w:color w:val="000000"/>
          <w:kern w:val="2"/>
          <w:sz w:val="24"/>
          <w:szCs w:val="24"/>
        </w:rPr>
      </w:pPr>
      <w:r w:rsidRPr="006751B8">
        <w:rPr>
          <w:rFonts w:ascii="Times New Roman" w:hAnsi="Times New Roman" w:cs="Times New Roman"/>
          <w:color w:val="000000"/>
          <w:kern w:val="2"/>
          <w:sz w:val="24"/>
          <w:szCs w:val="24"/>
        </w:rPr>
        <w:t>Глава 5. Учет, государственная регистрация, мониторинг</w:t>
      </w:r>
      <w:r w:rsidRPr="006751B8">
        <w:rPr>
          <w:rFonts w:ascii="Times New Roman" w:hAnsi="Times New Roman" w:cs="Times New Roman"/>
          <w:color w:val="000000"/>
          <w:kern w:val="2"/>
          <w:sz w:val="24"/>
          <w:szCs w:val="24"/>
        </w:rPr>
        <w:br/>
        <w:t>муниципальных правовых актов</w:t>
      </w:r>
    </w:p>
    <w:p w:rsidR="001F2600" w:rsidRPr="006751B8" w:rsidRDefault="001F2600" w:rsidP="00BE707F">
      <w:pPr>
        <w:keepNext/>
        <w:spacing w:after="0" w:line="240" w:lineRule="auto"/>
        <w:ind w:firstLine="709"/>
        <w:jc w:val="center"/>
        <w:rPr>
          <w:rFonts w:ascii="Times New Roman" w:hAnsi="Times New Roman" w:cs="Times New Roman"/>
          <w:b/>
          <w:color w:val="000000"/>
          <w:kern w:val="2"/>
          <w:sz w:val="24"/>
          <w:szCs w:val="24"/>
        </w:rPr>
      </w:pP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23. Муниципальные правовые акты подлежат учету, включающему их регистрацию, хранение (в том числе создание и поддержание в контрольном состоянии их фондов, формирование электронной базы данных муниципальных правовых актов).</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Порядок учета муниципальных правовых актов определяется правовым актом Думы.</w:t>
      </w:r>
    </w:p>
    <w:p w:rsidR="001F2600" w:rsidRPr="006751B8" w:rsidRDefault="001F2600" w:rsidP="00BE707F">
      <w:pPr>
        <w:pStyle w:val="ConsPlusNormal0"/>
        <w:ind w:firstLine="709"/>
        <w:jc w:val="both"/>
        <w:rPr>
          <w:color w:val="000000"/>
          <w:kern w:val="2"/>
          <w:sz w:val="24"/>
          <w:szCs w:val="24"/>
        </w:rPr>
      </w:pPr>
      <w:r w:rsidRPr="006751B8">
        <w:rPr>
          <w:color w:val="000000"/>
          <w:kern w:val="2"/>
          <w:sz w:val="24"/>
          <w:szCs w:val="24"/>
        </w:rPr>
        <w:t xml:space="preserve">24. </w:t>
      </w:r>
      <w:proofErr w:type="gramStart"/>
      <w:r w:rsidRPr="006751B8">
        <w:rPr>
          <w:color w:val="000000"/>
          <w:kern w:val="2"/>
          <w:sz w:val="24"/>
          <w:szCs w:val="24"/>
        </w:rPr>
        <w:t xml:space="preserve">Нормативные муниципальные правовые акты в соответствии со статьей 43  Федерального закона </w:t>
      </w:r>
      <w:r w:rsidRPr="006751B8">
        <w:rPr>
          <w:color w:val="000000"/>
          <w:sz w:val="24"/>
          <w:szCs w:val="24"/>
        </w:rPr>
        <w:t>от 6 октября 2003 года № 131-ФЗ «Об общих принципах организации местного самоуправления в Российской Федерации»</w:t>
      </w:r>
      <w:r w:rsidRPr="006751B8">
        <w:rPr>
          <w:color w:val="000000"/>
          <w:kern w:val="2"/>
          <w:sz w:val="24"/>
          <w:szCs w:val="24"/>
        </w:rPr>
        <w:t>, Законом Иркутской области от 12 марта 2009 года № 10-оз «О порядке организации и ведения регистра муниципальных нормативных правовых актов Иркутской области», иными нормативными правовыми актами Иркутской области подлежат направлению в уполномоченный исполнительный орган государственной</w:t>
      </w:r>
      <w:proofErr w:type="gramEnd"/>
      <w:r w:rsidRPr="006751B8">
        <w:rPr>
          <w:color w:val="000000"/>
          <w:kern w:val="2"/>
          <w:sz w:val="24"/>
          <w:szCs w:val="24"/>
        </w:rPr>
        <w:t xml:space="preserve"> власти Иркутской области.</w:t>
      </w:r>
    </w:p>
    <w:p w:rsidR="001F2600" w:rsidRPr="006751B8" w:rsidRDefault="001F2600" w:rsidP="00BE707F">
      <w:pPr>
        <w:pStyle w:val="ConsPlusNormal0"/>
        <w:ind w:firstLine="709"/>
        <w:jc w:val="both"/>
        <w:rPr>
          <w:kern w:val="2"/>
          <w:sz w:val="24"/>
          <w:szCs w:val="24"/>
        </w:rPr>
      </w:pPr>
      <w:r w:rsidRPr="006751B8">
        <w:rPr>
          <w:color w:val="000000"/>
          <w:kern w:val="2"/>
          <w:sz w:val="24"/>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sidRPr="006751B8">
        <w:rPr>
          <w:kern w:val="2"/>
          <w:sz w:val="24"/>
          <w:szCs w:val="24"/>
        </w:rPr>
        <w:t>авы.</w:t>
      </w:r>
    </w:p>
    <w:p w:rsidR="001F2600" w:rsidRPr="006751B8" w:rsidRDefault="001F2600" w:rsidP="00BE707F">
      <w:pPr>
        <w:pStyle w:val="ConsPlusNormal0"/>
        <w:ind w:firstLine="709"/>
        <w:jc w:val="both"/>
        <w:rPr>
          <w:kern w:val="2"/>
          <w:sz w:val="24"/>
          <w:szCs w:val="24"/>
        </w:rPr>
      </w:pPr>
      <w:r w:rsidRPr="006751B8">
        <w:rPr>
          <w:kern w:val="2"/>
          <w:sz w:val="24"/>
          <w:szCs w:val="24"/>
        </w:rPr>
        <w:t>25. Устав, муниципальный правовой акт о внесении изменений и дополнений в Устав в порядке, предусмотренном Федеральным законом от 21 июля 2005 года № 97-ФЗ «О государственной регистрации уставов муниципальных образований»,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1F2600" w:rsidRPr="006751B8" w:rsidRDefault="001F2600" w:rsidP="00BE707F">
      <w:pPr>
        <w:pStyle w:val="ConsPlusNormal0"/>
        <w:ind w:firstLine="709"/>
        <w:jc w:val="both"/>
        <w:rPr>
          <w:kern w:val="2"/>
          <w:sz w:val="24"/>
          <w:szCs w:val="24"/>
        </w:rPr>
      </w:pPr>
      <w:r w:rsidRPr="006751B8">
        <w:rPr>
          <w:kern w:val="2"/>
          <w:sz w:val="24"/>
          <w:szCs w:val="24"/>
        </w:rPr>
        <w:t xml:space="preserve">Порядок организации </w:t>
      </w:r>
      <w:r w:rsidRPr="006751B8">
        <w:rPr>
          <w:color w:val="000000"/>
          <w:kern w:val="2"/>
          <w:sz w:val="24"/>
          <w:szCs w:val="24"/>
        </w:rPr>
        <w:t>работы органов местного самоуправления по представлению Устава и муниципальных правовых актов о внесении изменений и дополнений в Устав в целях их государственной регистрации утверждается правовым актом Гл</w:t>
      </w:r>
      <w:r w:rsidRPr="006751B8">
        <w:rPr>
          <w:kern w:val="2"/>
          <w:sz w:val="24"/>
          <w:szCs w:val="24"/>
        </w:rPr>
        <w:t>авы.</w:t>
      </w:r>
    </w:p>
    <w:p w:rsidR="001F2600" w:rsidRPr="006751B8" w:rsidRDefault="001F2600" w:rsidP="00BE707F">
      <w:pPr>
        <w:pStyle w:val="ConsPlusNormal0"/>
        <w:ind w:firstLine="709"/>
        <w:jc w:val="both"/>
        <w:rPr>
          <w:kern w:val="2"/>
          <w:sz w:val="24"/>
          <w:szCs w:val="24"/>
        </w:rPr>
      </w:pPr>
      <w:r w:rsidRPr="006751B8">
        <w:rPr>
          <w:kern w:val="2"/>
          <w:sz w:val="24"/>
          <w:szCs w:val="24"/>
        </w:rPr>
        <w:t>26. Органы местного самоуправления осуществляют мониторинг муниципальных правовых актов в целях обеспечения их соответствия Конституции Российской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силу.</w:t>
      </w:r>
    </w:p>
    <w:p w:rsidR="001F2600" w:rsidRPr="006751B8" w:rsidRDefault="001F2600" w:rsidP="00BE707F">
      <w:pPr>
        <w:pStyle w:val="ConsPlusNormal0"/>
        <w:ind w:firstLine="709"/>
        <w:jc w:val="both"/>
        <w:rPr>
          <w:kern w:val="2"/>
          <w:sz w:val="24"/>
          <w:szCs w:val="24"/>
        </w:rPr>
      </w:pPr>
      <w:r w:rsidRPr="006751B8">
        <w:rPr>
          <w:kern w:val="2"/>
          <w:sz w:val="24"/>
          <w:szCs w:val="24"/>
        </w:rPr>
        <w:t>Порядок проведения мониторинга муниципальных правовых актов в целях обеспечения их соответствия правовым актам, имеющих более высокую юридическую силу, определяется правовым актом Думы.</w:t>
      </w:r>
    </w:p>
    <w:p w:rsidR="001F2600" w:rsidRPr="006751B8" w:rsidRDefault="001F2600" w:rsidP="00BE707F">
      <w:pPr>
        <w:spacing w:after="0" w:line="240" w:lineRule="auto"/>
        <w:ind w:firstLine="709"/>
        <w:rPr>
          <w:rFonts w:ascii="Times New Roman" w:hAnsi="Times New Roman" w:cs="Times New Roman"/>
          <w:sz w:val="24"/>
          <w:szCs w:val="24"/>
        </w:rPr>
      </w:pPr>
    </w:p>
    <w:p w:rsidR="001F2600" w:rsidRPr="006751B8" w:rsidRDefault="001F2600" w:rsidP="00BE707F">
      <w:pPr>
        <w:spacing w:after="0" w:line="240" w:lineRule="auto"/>
        <w:ind w:firstLine="709"/>
        <w:rPr>
          <w:rFonts w:ascii="Times New Roman" w:hAnsi="Times New Roman" w:cs="Times New Roman"/>
          <w:sz w:val="24"/>
          <w:szCs w:val="24"/>
        </w:rPr>
      </w:pPr>
    </w:p>
    <w:p w:rsidR="001F2600" w:rsidRPr="006751B8" w:rsidRDefault="001F2600" w:rsidP="00BE707F">
      <w:pPr>
        <w:ind w:firstLine="709"/>
        <w:rPr>
          <w:sz w:val="24"/>
          <w:szCs w:val="24"/>
        </w:rPr>
      </w:pPr>
    </w:p>
    <w:p w:rsidR="00B64673" w:rsidRPr="006751B8" w:rsidRDefault="00B64673" w:rsidP="00BE707F">
      <w:pPr>
        <w:ind w:firstLine="709"/>
        <w:rPr>
          <w:sz w:val="24"/>
          <w:szCs w:val="24"/>
        </w:rPr>
      </w:pPr>
    </w:p>
    <w:sectPr w:rsidR="00B64673" w:rsidRPr="006751B8" w:rsidSect="006751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1F2600"/>
    <w:rsid w:val="000E021A"/>
    <w:rsid w:val="00166376"/>
    <w:rsid w:val="001F2600"/>
    <w:rsid w:val="003631B8"/>
    <w:rsid w:val="00605DAA"/>
    <w:rsid w:val="006751B8"/>
    <w:rsid w:val="00B64673"/>
    <w:rsid w:val="00B87C48"/>
    <w:rsid w:val="00BA0124"/>
    <w:rsid w:val="00BE70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6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uiPriority w:val="99"/>
    <w:locked/>
    <w:rsid w:val="001F2600"/>
    <w:rPr>
      <w:rFonts w:ascii="Times New Roman" w:eastAsia="Calibri" w:hAnsi="Times New Roman" w:cs="Times New Roman"/>
      <w:sz w:val="28"/>
      <w:szCs w:val="28"/>
      <w:lang w:eastAsia="ru-RU"/>
    </w:rPr>
  </w:style>
  <w:style w:type="paragraph" w:customStyle="1" w:styleId="ConsPlusNormal0">
    <w:name w:val="ConsPlusNormal"/>
    <w:link w:val="ConsPlusNormal"/>
    <w:uiPriority w:val="99"/>
    <w:rsid w:val="001F2600"/>
    <w:pPr>
      <w:autoSpaceDE w:val="0"/>
      <w:autoSpaceDN w:val="0"/>
      <w:adjustRightInd w:val="0"/>
      <w:spacing w:after="0" w:line="240" w:lineRule="auto"/>
    </w:pPr>
    <w:rPr>
      <w:rFonts w:ascii="Times New Roman" w:eastAsia="Calibri"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divs>
    <w:div w:id="1255893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2527</Words>
  <Characters>14408</Characters>
  <Application>Microsoft Office Word</Application>
  <DocSecurity>0</DocSecurity>
  <Lines>120</Lines>
  <Paragraphs>33</Paragraphs>
  <ScaleCrop>false</ScaleCrop>
  <Company/>
  <LinksUpToDate>false</LinksUpToDate>
  <CharactersWithSpaces>16902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cp:lastPrinted>2019-01-11T02:48:00Z</cp:lastPrinted>
  <dcterms:created xsi:type="dcterms:W3CDTF">2018-12-14T04:16:00Z</dcterms:created>
  <dcterms:modified xsi:type="dcterms:W3CDTF">2019-01-11T02:49:00Z</dcterms:modified>
</cp:coreProperties>
</file>