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99A" w:rsidRDefault="00E6099A" w:rsidP="00E6099A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099A" w:rsidRPr="00316E9B" w:rsidRDefault="00E6099A" w:rsidP="00E6099A">
      <w:pPr>
        <w:spacing w:after="0" w:line="20" w:lineRule="atLeast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  <w:r w:rsidRPr="00316E9B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РОССИЙСКАЯ ФЕДЕРАЦИЯ</w:t>
      </w:r>
    </w:p>
    <w:p w:rsidR="00E6099A" w:rsidRPr="00316E9B" w:rsidRDefault="00E6099A" w:rsidP="00E6099A">
      <w:pPr>
        <w:spacing w:after="0" w:line="20" w:lineRule="atLeast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  <w:r w:rsidRPr="00316E9B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ИРКУТСКАЯ ОБЛАСТЬ</w:t>
      </w:r>
    </w:p>
    <w:p w:rsidR="00E6099A" w:rsidRPr="00316E9B" w:rsidRDefault="00E6099A" w:rsidP="00E6099A">
      <w:pPr>
        <w:spacing w:after="0" w:line="20" w:lineRule="atLeast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  <w:r w:rsidRPr="00316E9B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УСТЬ-УДИНСКИЙ РАЙОН</w:t>
      </w:r>
    </w:p>
    <w:p w:rsidR="00E6099A" w:rsidRPr="00316E9B" w:rsidRDefault="00E6099A" w:rsidP="00E6099A">
      <w:pPr>
        <w:spacing w:after="0" w:line="20" w:lineRule="atLeast"/>
        <w:jc w:val="center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316E9B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АДМИНИСТРАЦИЯ</w:t>
      </w:r>
      <w:r w:rsidR="005C6908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 xml:space="preserve"> МОЛЬКИНСКОГО СЕЛЬСКОГО ПОСЕЛЕНИЯ</w:t>
      </w:r>
    </w:p>
    <w:p w:rsidR="00E6099A" w:rsidRPr="00316E9B" w:rsidRDefault="00E6099A" w:rsidP="00E6099A">
      <w:pPr>
        <w:spacing w:after="0" w:line="20" w:lineRule="atLeast"/>
        <w:jc w:val="center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</w:p>
    <w:p w:rsidR="00E6099A" w:rsidRPr="00316E9B" w:rsidRDefault="00E6099A" w:rsidP="00E6099A">
      <w:pPr>
        <w:spacing w:after="0" w:line="20" w:lineRule="atLeast"/>
        <w:jc w:val="center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316E9B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ПОСТАНОВЛЕНИЕ</w:t>
      </w:r>
    </w:p>
    <w:p w:rsidR="00E6099A" w:rsidRPr="00316E9B" w:rsidRDefault="00E6099A" w:rsidP="00E6099A">
      <w:pPr>
        <w:spacing w:after="0" w:line="20" w:lineRule="atLeast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</w:p>
    <w:p w:rsidR="00E6099A" w:rsidRPr="00316E9B" w:rsidRDefault="00E6099A" w:rsidP="00E6099A">
      <w:pPr>
        <w:spacing w:after="0" w:line="20" w:lineRule="atLeast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</w:p>
    <w:p w:rsidR="00E6099A" w:rsidRDefault="0097539F" w:rsidP="00E6099A">
      <w:pPr>
        <w:spacing w:after="0" w:line="20" w:lineRule="atLeast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 xml:space="preserve"> </w:t>
      </w:r>
      <w:r w:rsidR="005C6908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 xml:space="preserve">от 20 декабря  </w:t>
      </w:r>
      <w:r w:rsidR="00E6099A" w:rsidRPr="00316E9B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2022 г.</w:t>
      </w:r>
      <w:r w:rsidR="004B596B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 xml:space="preserve">  № 66</w:t>
      </w:r>
    </w:p>
    <w:p w:rsidR="005C6908" w:rsidRPr="00316E9B" w:rsidRDefault="005C6908" w:rsidP="00E6099A">
      <w:pPr>
        <w:spacing w:after="0" w:line="20" w:lineRule="atLeast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Молька</w:t>
      </w:r>
      <w:proofErr w:type="spellEnd"/>
    </w:p>
    <w:p w:rsidR="00E6099A" w:rsidRPr="00B84F06" w:rsidRDefault="00E6099A" w:rsidP="00E609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4F06">
        <w:rPr>
          <w:rFonts w:ascii="Times New Roman" w:eastAsia="Calibri" w:hAnsi="Times New Roman" w:cs="Times New Roman"/>
          <w:color w:val="FFFFFF"/>
          <w:sz w:val="24"/>
          <w:szCs w:val="24"/>
        </w:rPr>
        <w:t>с</w:t>
      </w:r>
    </w:p>
    <w:p w:rsidR="00E6099A" w:rsidRPr="006B6812" w:rsidRDefault="00E6099A" w:rsidP="00D72309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6B6812">
        <w:rPr>
          <w:rFonts w:ascii="Times New Roman" w:eastAsia="Calibri" w:hAnsi="Times New Roman" w:cs="Times New Roman"/>
          <w:b/>
          <w:bCs/>
          <w:sz w:val="24"/>
          <w:szCs w:val="24"/>
        </w:rPr>
        <w:t>«</w:t>
      </w:r>
      <w:r w:rsidRPr="006B681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Об утверждении положения о порядке формирования, утверждения планов графиков закупок, внесения изменения в планы графики,</w:t>
      </w:r>
      <w:r w:rsidR="005C6908" w:rsidRPr="006B681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 </w:t>
      </w:r>
      <w:r w:rsidRPr="006B681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размещения планов графиков закупок  в единой информационной системе в сфере закупок, об особенностях, включения информации в планы графики для обеспечения нужд </w:t>
      </w:r>
      <w:r w:rsidR="005C6908" w:rsidRPr="006B681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Молькинского</w:t>
      </w:r>
      <w:r w:rsidR="0097539F" w:rsidRPr="006B681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 сельского поселения</w:t>
      </w:r>
      <w:r w:rsidRPr="006B681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»</w:t>
      </w:r>
    </w:p>
    <w:p w:rsidR="00E6099A" w:rsidRPr="00B84F06" w:rsidRDefault="00E6099A" w:rsidP="00D72309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84F0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частями 3 и 4 </w:t>
      </w:r>
      <w:hyperlink r:id="rId6" w:anchor="8P00LR" w:history="1">
        <w:r w:rsidRPr="00B84F0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статьи 16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  </w:r>
      </w:hyperlink>
      <w:r w:rsidRPr="00B84F06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7" w:anchor="7D20K3" w:history="1">
        <w:r w:rsidRPr="00B84F0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 Правительства Российской Федерации от 30.09.2019 N 1279</w:t>
        </w:r>
      </w:hyperlink>
      <w:r w:rsidRPr="00B84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7230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Молькинского сельского поселения</w:t>
      </w:r>
      <w:r w:rsidRPr="00B84F0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B84F06" w:rsidRDefault="0097539F" w:rsidP="00E6099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ПОСТАНОВЛЯЕТ</w:t>
      </w:r>
      <w:r w:rsidR="00E6099A" w:rsidRPr="00B84F0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E6099A" w:rsidRPr="00B84F06" w:rsidRDefault="00E6099A" w:rsidP="00E6099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099A" w:rsidRDefault="00E6099A" w:rsidP="00E60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84F06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Pr="00B84F0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Утвердить Положение о порядке формирования, утверждения и ведения планов-графиков закупок, внесения изменений в планы-графики, размещения планов-графиков закупок в единой информационной системе в сфере закупок, об особенностях включения информации в планы-графики для обеспечения нужд </w:t>
      </w:r>
      <w:r w:rsidR="005C690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Молькинского</w:t>
      </w:r>
      <w:r w:rsidR="0097539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сельского поселения</w:t>
      </w:r>
      <w:r w:rsidRPr="00B84F0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(далее - Положение), согласно </w:t>
      </w:r>
      <w:hyperlink r:id="rId8" w:anchor="3K2PGPU" w:history="1">
        <w:r w:rsidRPr="00B84F06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приложению</w:t>
        </w:r>
      </w:hyperlink>
      <w:r w:rsidRPr="00B84F0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</w:p>
    <w:p w:rsidR="00E6099A" w:rsidRPr="00B84F06" w:rsidRDefault="00E6099A" w:rsidP="00E60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E6099A" w:rsidRPr="00B84F06" w:rsidRDefault="00E6099A" w:rsidP="00E60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84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Настоящее постановление подлежит обнародованию и размещению на официальном сайте </w:t>
      </w:r>
      <w:r w:rsidR="005C690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Молькинского</w:t>
      </w:r>
      <w:r w:rsidR="005C6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5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Pr="00B84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B84F06">
        <w:rPr>
          <w:rFonts w:ascii="Times New Roman" w:eastAsia="Times New Roman" w:hAnsi="Times New Roman" w:cs="Times New Roman"/>
          <w:sz w:val="24"/>
          <w:szCs w:val="24"/>
          <w:lang w:eastAsia="ru-RU"/>
        </w:rPr>
        <w:t>иформационно-телекоммуникационной</w:t>
      </w:r>
      <w:proofErr w:type="spellEnd"/>
      <w:r w:rsidRPr="00B84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сети «Интернет»</w:t>
      </w:r>
    </w:p>
    <w:p w:rsidR="00E6099A" w:rsidRPr="00B84F06" w:rsidRDefault="00E6099A" w:rsidP="00E6099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6908" w:rsidRDefault="005C6908" w:rsidP="005C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6908" w:rsidRDefault="005C6908" w:rsidP="005C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6908" w:rsidRPr="00B84F06" w:rsidRDefault="00E6099A" w:rsidP="005C6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F0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</w:t>
      </w:r>
      <w:r w:rsidR="005C6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Ю.А. </w:t>
      </w:r>
      <w:proofErr w:type="spellStart"/>
      <w:r w:rsidR="005C690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Мадасов</w:t>
      </w:r>
      <w:proofErr w:type="spellEnd"/>
    </w:p>
    <w:p w:rsidR="00E6099A" w:rsidRPr="00B84F06" w:rsidRDefault="00E6099A" w:rsidP="0097539F">
      <w:pPr>
        <w:tabs>
          <w:tab w:val="left" w:pos="67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F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6099A" w:rsidRDefault="00E6099A" w:rsidP="00E6099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99A" w:rsidRDefault="00E6099A" w:rsidP="00E6099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539F" w:rsidRDefault="0097539F" w:rsidP="00E6099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539F" w:rsidRDefault="0097539F" w:rsidP="00E6099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539F" w:rsidRDefault="0097539F" w:rsidP="00E6099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99A" w:rsidRDefault="00E6099A" w:rsidP="00E6099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99A" w:rsidRPr="00316E9B" w:rsidRDefault="00E6099A" w:rsidP="00E6099A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99A" w:rsidRPr="00316E9B" w:rsidRDefault="00E6099A" w:rsidP="00E6099A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99A" w:rsidRPr="00316E9B" w:rsidRDefault="00E6099A" w:rsidP="00E6099A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99A" w:rsidRPr="00316E9B" w:rsidRDefault="00E6099A" w:rsidP="00E6099A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99A" w:rsidRPr="00316E9B" w:rsidRDefault="00E6099A" w:rsidP="00E6099A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99A" w:rsidRPr="00316E9B" w:rsidRDefault="00E6099A" w:rsidP="00E6099A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D6B" w:rsidRDefault="00C95D6B" w:rsidP="00E6099A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4B596B" w:rsidRDefault="00E6099A" w:rsidP="00E6099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B84F06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</w:t>
      </w:r>
      <w:r w:rsidRPr="00B84F06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C95D6B" w:rsidRPr="00C95D6B" w:rsidRDefault="00E6099A" w:rsidP="00E6099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lastRenderedPageBreak/>
        <w:t>Приложение</w:t>
      </w:r>
      <w:r w:rsidRPr="00C95D6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>к постановлению</w:t>
      </w:r>
      <w:r w:rsidRPr="00C95D6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 xml:space="preserve">Администрации </w:t>
      </w:r>
      <w:r w:rsidR="005C6908" w:rsidRPr="00C95D6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Мо</w:t>
      </w:r>
      <w:r w:rsidR="00C95D6B" w:rsidRPr="00C95D6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лькинского</w:t>
      </w:r>
    </w:p>
    <w:p w:rsidR="00E6099A" w:rsidRPr="00C95D6B" w:rsidRDefault="0097539F" w:rsidP="00E6099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  </w:t>
      </w:r>
      <w:r w:rsidR="00E6099A" w:rsidRPr="00C95D6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сельского поселения</w:t>
      </w:r>
      <w:r w:rsidR="00E6099A" w:rsidRPr="00C95D6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>от</w:t>
      </w:r>
      <w:r w:rsidR="00C95D6B" w:rsidRPr="00C95D6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 2</w:t>
      </w:r>
      <w:r w:rsidRPr="00C95D6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0.12.2022</w:t>
      </w:r>
      <w:r w:rsidR="00E6099A" w:rsidRPr="00C95D6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 </w:t>
      </w:r>
      <w:r w:rsidR="004B596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№</w:t>
      </w:r>
      <w:r w:rsidRPr="00C95D6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 </w:t>
      </w:r>
      <w:r w:rsidR="00C95D6B" w:rsidRPr="00C95D6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66</w:t>
      </w:r>
      <w:r w:rsidR="00E6099A" w:rsidRPr="00C95D6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 </w:t>
      </w:r>
      <w:r w:rsidR="00E6099A" w:rsidRPr="00C95D6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Положение о порядке формирования, утверждения планов-графиков закупок, внесения изменений в планы-графики, размещения планов-графиков закупок в единой информационной системе в сфере закупок, об особенностях включения информации в планы-графики и о требованиях к форме планов-графиков закупок</w:t>
      </w:r>
    </w:p>
    <w:p w:rsidR="00E6099A" w:rsidRPr="00C95D6B" w:rsidRDefault="00E6099A" w:rsidP="00E6099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1. </w:t>
      </w:r>
      <w:proofErr w:type="gramStart"/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Настоящее Положение устанавливает порядок формирования, утверждения планов-графиков закупок, внесения изменений в планы-графики, размещения планов-графиков закупок в единой информационной системе в сфере закупок, особенности включения информации, указанной в части 4 </w:t>
      </w:r>
      <w:hyperlink r:id="rId9" w:anchor="8P00LR" w:history="1">
        <w:r w:rsidRPr="00C95D6B">
          <w:rPr>
            <w:rFonts w:ascii="Times New Roman" w:eastAsia="Times New Roman" w:hAnsi="Times New Roman" w:cs="Times New Roman"/>
            <w:color w:val="3451A0"/>
            <w:sz w:val="24"/>
            <w:szCs w:val="24"/>
            <w:u w:val="single"/>
            <w:lang w:eastAsia="ru-RU"/>
          </w:rPr>
          <w:t>статьи 16 Федерального закона "О контрактной системе в сфере закупок товаров, работ, услуг для обеспечения государственных и муниципальных нужд"</w:t>
        </w:r>
      </w:hyperlink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(далее соответственно - единая информационная система, план-график, Федеральный закон), в план-график, требования к</w:t>
      </w:r>
      <w:proofErr w:type="gramEnd"/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форме планов-графиков в соответствии с Федеральным законом.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2. Формирование планов-графиков осуществляется: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а) муниципальными заказчиками, действующими от имени Администрации </w:t>
      </w:r>
      <w:r w:rsidR="00C95D6B"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Молькинского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сельского поселения;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б) муниципальными бюджетными учреждениями, за исключением закупок, осуществляемых в соответствии с частями 2 и 6 статьи 15 Федерального закона;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в) заказчиком, являющимся муниципальным унитарным предприятием, за исключением закупок, осуществляемых в соответствии с частями 2 и 6 статьи 15 Федерального закона;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г) муниципальными унитарными предприятиями, в случае осуществления закупок в соответствии с частью 4 статьи 15 Федерального закона;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д) муниципальными бюджетными учреждениями, муниципальными унитарными предприятиями, осуществляющими закупки в рамках переданных им органами местного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самоуправления полномочий муниципального заказчика по заключению и исполнению от имени муниципального образования муниципальных контрактов от лица указанного органа, в случаях, предусмотренных частью 6 статьи 15 Федерального закона.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3. План-график формируется в форме электронного документа и утверждается посредством подписания усиленной квалифицированной электронной подписью лица, имеющего право действовать от имени заказчика, по форме согласно </w:t>
      </w:r>
      <w:hyperlink r:id="rId10" w:anchor="3K2PGPU" w:history="1">
        <w:r w:rsidRPr="00C95D6B">
          <w:rPr>
            <w:rFonts w:ascii="Times New Roman" w:eastAsia="Times New Roman" w:hAnsi="Times New Roman" w:cs="Times New Roman"/>
            <w:color w:val="3451A0"/>
            <w:sz w:val="24"/>
            <w:szCs w:val="24"/>
            <w:u w:val="single"/>
            <w:lang w:eastAsia="ru-RU"/>
          </w:rPr>
          <w:t>приложению</w:t>
        </w:r>
      </w:hyperlink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4. План-график формируется на срок, соответствующий сроку действия на очередной финансовый год и плановый период.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5. В случае если срок осуществления планируемой закупки превышает срок, на который утверждается план-график, в план-график включается информация о такой закупке на весь срок ее осуществления.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>6. План-график формируется путем внесения изменений в утвержденные показатели плана-графика на очередной финансовый год и первый год планового периода и составления показателей плана-графика на второй год планового периода.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7. План-график включает информацию о закупках, </w:t>
      </w:r>
      <w:proofErr w:type="gramStart"/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извещения</w:t>
      </w:r>
      <w:proofErr w:type="gramEnd"/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об осуществлении которых планируется разместить, приглашение принять участие в определении поставщика (подрядчика, исполнителя) в которых планируется направить в очередном финансовом году и (или) плановом периоде, а также о закупках у единственных поставщиков (подрядчиков, исполнителей), контракты с которыми планируются к заключению в течение указанного периода.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8. Проекты планов-графиков формируются: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а) заказчиками и лицами, указанными в подпунктах "а" и "д" пункта 2 настоящего Положения, в процессе составления и рассмотрения проектов решений о соответствующих бюджетах;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б) заказчиками и лицами, указанными в подпунктах "б" - "г" пункта 2 настоящего Положения, в процессе формирования проектов планов финансово - хозяйственной деятельности таких заказчиков и лиц.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9. План-график утверждается в течение 10 рабочих дней: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а) заказчиками, указанными в подпунктах "а" и "д" пункта 2 настоящего Положения, - со дня, следующего за днем доведения до соответствующего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б) заказчиками и лицами, указанными в подпунктах "б" - "г" пункта 2 настоящего Положения, - со </w:t>
      </w:r>
      <w:proofErr w:type="gramStart"/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дня</w:t>
      </w:r>
      <w:proofErr w:type="gramEnd"/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следующего за днем утверждения плана финансово-хозяйственной деятельности учреждения или плана (программы) финансово-хозяйственной деятельности унитарного предприятия.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10. Формирование и утверждение плана-графика муниципального заказчика в случае передачи в соответствии с </w:t>
      </w:r>
      <w:hyperlink r:id="rId11" w:history="1">
        <w:r w:rsidRPr="00C95D6B">
          <w:rPr>
            <w:rFonts w:ascii="Times New Roman" w:eastAsia="Times New Roman" w:hAnsi="Times New Roman" w:cs="Times New Roman"/>
            <w:color w:val="3451A0"/>
            <w:sz w:val="24"/>
            <w:szCs w:val="24"/>
            <w:u w:val="single"/>
            <w:lang w:eastAsia="ru-RU"/>
          </w:rPr>
          <w:t>Бюджетным кодексом Российской Федерации</w:t>
        </w:r>
      </w:hyperlink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полномочий муниципального заказчика бюджетному, автономному учреждению,</w:t>
      </w:r>
      <w:proofErr w:type="gramStart"/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,</w:t>
      </w:r>
      <w:proofErr w:type="gramEnd"/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муниципальному унитарному предприятию, иному юридическому лицу осуществляется указанным учреждением, унитарным предприятием, иным юридическим лицом от лица соответствующего органа или организации, являющихся муниципальными заказчиками и передавших им указанные полномочия муниципального заказчика.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11. Заказчики и лица, указанные в подпунктах "а" - "д" пункта 2 настоящего Положения формируют, утверждают и размещают планы-графики в единой информационной системе или посредством информационного взаимодействия единой информационной системы с региональными и муниципальными информационными системами в сфере закупок.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12. Размещение плана-графика в единой информационной системе осуществляется автоматически после осуществления контроля в порядке, установленном в соответствии с частью 6 статьи 99 Федерального закона, в случае соответствия контролируемой информации требованиям части 5 указанной статьи Федерального закона, а также форматно-логической проверки информации, содержащейся в плане-графике, на соответствие настоящему Положению. Планы-графики, размещаемые в единой информационной системе, должны быть подписаны усиленной квалифицированной 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>электронной подписью лица, имеющего право действовать от имени заказчика.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13. Планы-графики подлежат изменению при необходимости в случаях: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а) предусмотренны</w:t>
      </w:r>
      <w:r w:rsidR="006B681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е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пунктами 1 - 4 части 8 статьи 16 Федерального закона;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б) уточнения информации об объекте закупки;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в) исполнения предписания органов контроля, указанных в части 1 статьи 99 Федерального закона;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г) признания определения поставщика (подрядчика, исполнителя) </w:t>
      </w:r>
      <w:proofErr w:type="gramStart"/>
      <w:r w:rsidR="006B6812"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несостоявши</w:t>
      </w:r>
      <w:r w:rsidR="006B681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</w:t>
      </w:r>
      <w:r w:rsidR="006B6812"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</w:t>
      </w:r>
      <w:r w:rsidR="006B681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</w:t>
      </w:r>
      <w:r w:rsidR="006B6812"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я</w:t>
      </w:r>
      <w:proofErr w:type="gramEnd"/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;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д) расторжения контракта;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е) возникновения иных обстоятельств, предвидеть которые при утверждении плана-графика было невозможно.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14. В соответствии с пунктом 9 </w:t>
      </w:r>
      <w:hyperlink r:id="rId12" w:anchor="8P00LR" w:history="1">
        <w:r w:rsidRPr="00C95D6B">
          <w:rPr>
            <w:rFonts w:ascii="Times New Roman" w:eastAsia="Times New Roman" w:hAnsi="Times New Roman" w:cs="Times New Roman"/>
            <w:color w:val="3451A0"/>
            <w:sz w:val="24"/>
            <w:szCs w:val="24"/>
            <w:u w:val="single"/>
            <w:lang w:eastAsia="ru-RU"/>
          </w:rPr>
          <w:t>статьи 16 Федерального закона от 05.04.2013 г. N 44-ФЗ "О контрактной системе в сфере закупок товаров, работ, услуг для обеспечения государственных и муниципальных нужд"</w:t>
        </w:r>
      </w:hyperlink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 внесение в соответствии с частью 8 настоящей статьи изменений в план-график </w:t>
      </w:r>
      <w:bookmarkStart w:id="0" w:name="_GoBack"/>
      <w:bookmarkEnd w:id="0"/>
      <w:r w:rsidR="006B6812"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может,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осуществляется не </w:t>
      </w:r>
      <w:proofErr w:type="gramStart"/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позднее</w:t>
      </w:r>
      <w:proofErr w:type="gramEnd"/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чем за один день до дня размещения в единой информационной системе извещения об осуществлении соответствующей закупки или направления приглашения принять участие в определении поставщика (подрядчика, исполнителя) закрытым способом, либо в случае заключения контракта с единственным поставщиком (подрядчиком, исполнителем) в соответствии с частью 1 статьи 93 настоящего Федерального закона не </w:t>
      </w:r>
      <w:proofErr w:type="gramStart"/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позднее</w:t>
      </w:r>
      <w:proofErr w:type="gramEnd"/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чем за один день до дня заключения контракта. В случае осуществления закупки у единственного поставщика (подрядчика, исполнителя) в соответствии с пунктом 9 части</w:t>
      </w:r>
      <w:proofErr w:type="gramStart"/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</w:t>
      </w:r>
      <w:proofErr w:type="gramEnd"/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статьи 93 Федерального закона - не позднее дня заключения контракта.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15. </w:t>
      </w:r>
      <w:proofErr w:type="gramStart"/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При внесении изменений в план-график в единой информационной системе в соответствии с настоящим Положением</w:t>
      </w:r>
      <w:proofErr w:type="gramEnd"/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размещается новая редакция плана-графика с указанием даты внесения таких изменений. Датой внесения изменений считается дата утверждения таких изменений.</w:t>
      </w:r>
      <w:r w:rsidRPr="00C95D6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C95D6B" w:rsidRPr="00C95D6B" w:rsidRDefault="00E6099A" w:rsidP="00E6099A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</w:r>
    </w:p>
    <w:p w:rsidR="00C95D6B" w:rsidRPr="00C95D6B" w:rsidRDefault="00C95D6B" w:rsidP="00E6099A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:rsidR="00C95D6B" w:rsidRDefault="00C95D6B" w:rsidP="00E6099A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:rsidR="00C95D6B" w:rsidRDefault="00C95D6B" w:rsidP="00E6099A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:rsidR="00C95D6B" w:rsidRDefault="00C95D6B" w:rsidP="00E6099A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:rsidR="00C95D6B" w:rsidRDefault="00C95D6B" w:rsidP="00E6099A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:rsidR="00C95D6B" w:rsidRDefault="00C95D6B" w:rsidP="00E6099A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:rsidR="00C95D6B" w:rsidRPr="00C95D6B" w:rsidRDefault="00C95D6B" w:rsidP="00E6099A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:rsidR="004B596B" w:rsidRDefault="004B596B" w:rsidP="00E6099A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:rsidR="00D72309" w:rsidRDefault="00D72309" w:rsidP="00E6099A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sectPr w:rsidR="00D72309" w:rsidSect="00C95D6B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E6099A" w:rsidRPr="004B596B" w:rsidRDefault="00E6099A" w:rsidP="00E6099A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4B596B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lastRenderedPageBreak/>
        <w:t>Приложение</w:t>
      </w:r>
      <w:r w:rsidRPr="004B596B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br/>
        <w:t>к Положению</w:t>
      </w:r>
      <w:r w:rsidRPr="004B596B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br/>
        <w:t>о порядке формирования, утверждения планов-графиков закупок,</w:t>
      </w:r>
      <w:r w:rsidRPr="004B596B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br/>
        <w:t>внесения изменений в такие планы-графики, размещения</w:t>
      </w:r>
      <w:r w:rsidRPr="004B596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</w:r>
      <w:r w:rsidRPr="004B596B">
        <w:rPr>
          <w:rFonts w:ascii="Times New Roman" w:hAnsi="Times New Roman" w:cs="Times New Roman"/>
        </w:rPr>
        <w:t>планов-графиков закупок в единой информационной системе в сфере закупок,</w:t>
      </w:r>
      <w:r w:rsidRPr="004B596B">
        <w:rPr>
          <w:rFonts w:ascii="Times New Roman" w:hAnsi="Times New Roman" w:cs="Times New Roman"/>
        </w:rPr>
        <w:br/>
        <w:t>об особенностях включения информации в такие планы-графики</w:t>
      </w:r>
      <w:r w:rsidRPr="004B596B">
        <w:rPr>
          <w:rFonts w:ascii="Times New Roman" w:hAnsi="Times New Roman" w:cs="Times New Roman"/>
        </w:rPr>
        <w:br/>
        <w:t>и о требованиях к форме планов - графиков закупок</w:t>
      </w:r>
      <w:r w:rsidRPr="004B596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</w:r>
    </w:p>
    <w:p w:rsidR="00E6099A" w:rsidRPr="00C95D6B" w:rsidRDefault="00E6099A" w:rsidP="00E6099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4B596B">
        <w:rPr>
          <w:rFonts w:ascii="Times New Roman" w:eastAsia="Times New Roman" w:hAnsi="Times New Roman" w:cs="Times New Roman"/>
          <w:b/>
          <w:bCs/>
          <w:color w:val="444444"/>
          <w:lang w:eastAsia="ru-RU"/>
        </w:rPr>
        <w:t>ПЛАН-ГРАФИК ЗАКУПОК ТОВАРОВ, РАБОТ, УСЛУГ НА 20__ ФИНАНСОВЫЙ ГОД И НА ПЛАНОВЫЙ ПЕРИОД 20</w:t>
      </w:r>
      <w:proofErr w:type="gramStart"/>
      <w:r w:rsidRPr="004B596B">
        <w:rPr>
          <w:rFonts w:ascii="Times New Roman" w:eastAsia="Times New Roman" w:hAnsi="Times New Roman" w:cs="Times New Roman"/>
          <w:b/>
          <w:bCs/>
          <w:color w:val="444444"/>
          <w:lang w:eastAsia="ru-RU"/>
        </w:rPr>
        <w:t>__ И</w:t>
      </w:r>
      <w:proofErr w:type="gramEnd"/>
      <w:r w:rsidRPr="004B596B">
        <w:rPr>
          <w:rFonts w:ascii="Times New Roman" w:eastAsia="Times New Roman" w:hAnsi="Times New Roman" w:cs="Times New Roman"/>
          <w:b/>
          <w:bCs/>
          <w:color w:val="444444"/>
          <w:lang w:eastAsia="ru-RU"/>
        </w:rPr>
        <w:t xml:space="preserve"> 20__ ГОДОВ</w:t>
      </w:r>
      <w:r w:rsidR="004B596B">
        <w:rPr>
          <w:rFonts w:ascii="Times New Roman" w:eastAsia="Times New Roman" w:hAnsi="Times New Roman" w:cs="Times New Roman"/>
          <w:b/>
          <w:bCs/>
          <w:color w:val="444444"/>
          <w:lang w:eastAsia="ru-RU"/>
        </w:rPr>
        <w:t xml:space="preserve"> </w:t>
      </w:r>
      <w:r w:rsidRPr="004B596B">
        <w:rPr>
          <w:rFonts w:ascii="Times New Roman" w:eastAsia="Times New Roman" w:hAnsi="Times New Roman" w:cs="Times New Roman"/>
          <w:b/>
          <w:bCs/>
          <w:color w:val="444444"/>
          <w:lang w:eastAsia="ru-RU"/>
        </w:rPr>
        <w:t>(В ЧАСТИ ЗАКУПОК, ПРЕДУСМОТРЕННЫХ ПУНКТОМ 1 ЧАСТИ 2 СТАТЬИ 84 </w:t>
      </w:r>
      <w:hyperlink r:id="rId13" w:anchor="64U0IK" w:history="1">
        <w:r w:rsidRPr="004B596B">
          <w:rPr>
            <w:rFonts w:ascii="Times New Roman" w:eastAsia="Times New Roman" w:hAnsi="Times New Roman" w:cs="Times New Roman"/>
            <w:b/>
            <w:bCs/>
            <w:u w:val="single"/>
            <w:lang w:eastAsia="ru-RU"/>
          </w:rPr>
          <w:t>ФЕДЕРАЛЬНОГО ЗАКОНА "О КОНТРАКТНОЙ СИСТЕМЕ В СФЕРЕ ЗАКУПОК ТОВАРОВ, РАБОТ, УСЛУГ ДЛЯ ОБЕСПЕЧЕНИЯ ГОСУДАРСТВЕННЫХ И МУНИЦИПАЛЬНЫХ НУЖД"</w:t>
        </w:r>
      </w:hyperlink>
      <w:r w:rsidRPr="00C95D6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)</w:t>
      </w:r>
    </w:p>
    <w:p w:rsidR="00E6099A" w:rsidRPr="004B596B" w:rsidRDefault="00E6099A" w:rsidP="00E6099A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:rsidR="00E6099A" w:rsidRPr="00C95D6B" w:rsidRDefault="00E6099A" w:rsidP="00E6099A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1. Информация о заказчике:</w:t>
      </w:r>
    </w:p>
    <w:p w:rsidR="00E6099A" w:rsidRPr="00B84F06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tbl>
      <w:tblPr>
        <w:tblW w:w="0" w:type="auto"/>
        <w:tblInd w:w="851" w:type="dxa"/>
        <w:tblCellMar>
          <w:left w:w="0" w:type="dxa"/>
          <w:right w:w="0" w:type="dxa"/>
        </w:tblCellMar>
        <w:tblLook w:val="04A0"/>
      </w:tblPr>
      <w:tblGrid>
        <w:gridCol w:w="6662"/>
        <w:gridCol w:w="3511"/>
        <w:gridCol w:w="1294"/>
        <w:gridCol w:w="1109"/>
      </w:tblGrid>
      <w:tr w:rsidR="00E6099A" w:rsidRPr="00B84F06" w:rsidTr="00D72309">
        <w:trPr>
          <w:trHeight w:val="15"/>
        </w:trPr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E6099A" w:rsidRPr="00B84F06" w:rsidTr="00D72309"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</w:t>
            </w:r>
          </w:p>
        </w:tc>
      </w:tr>
      <w:tr w:rsidR="00E6099A" w:rsidRPr="00B84F06" w:rsidTr="00D72309"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099A" w:rsidRPr="00B84F06" w:rsidTr="00D72309">
        <w:tc>
          <w:tcPr>
            <w:tcW w:w="66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099A" w:rsidRPr="00B84F06" w:rsidTr="00D72309"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организационно-правовая форма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ОКОПФ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099A" w:rsidRPr="00B84F06" w:rsidTr="00D72309"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собственности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ОКФС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099A" w:rsidRPr="00B84F06" w:rsidTr="00D72309"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нахождения, телефон, адрес электронной почты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099A" w:rsidRPr="00B84F06" w:rsidTr="00D72309"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099A" w:rsidRPr="00B84F06" w:rsidTr="00D72309">
        <w:tc>
          <w:tcPr>
            <w:tcW w:w="66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099A" w:rsidRPr="00B84F06" w:rsidTr="00D72309"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нахождения, телефон, адрес электронной почты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099A" w:rsidRPr="00B84F06" w:rsidTr="00D72309"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рубль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ОКЕИ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</w:t>
            </w:r>
          </w:p>
        </w:tc>
      </w:tr>
    </w:tbl>
    <w:p w:rsidR="00D72309" w:rsidRDefault="00D72309" w:rsidP="00E6099A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:rsidR="00E6099A" w:rsidRPr="00C95D6B" w:rsidRDefault="00E6099A" w:rsidP="00E6099A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C95D6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lastRenderedPageBreak/>
        <w:t>2. Информация о закупках товаров, работ, услуг на 20__ финансовый год и на плановый период 20__ и 20__ годов</w:t>
      </w:r>
    </w:p>
    <w:p w:rsidR="00E6099A" w:rsidRPr="00B84F06" w:rsidRDefault="00E6099A" w:rsidP="00E60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07"/>
        <w:gridCol w:w="1706"/>
        <w:gridCol w:w="556"/>
        <w:gridCol w:w="1259"/>
        <w:gridCol w:w="1259"/>
        <w:gridCol w:w="1308"/>
        <w:gridCol w:w="648"/>
        <w:gridCol w:w="1117"/>
        <w:gridCol w:w="784"/>
        <w:gridCol w:w="751"/>
        <w:gridCol w:w="1211"/>
        <w:gridCol w:w="1299"/>
        <w:gridCol w:w="1473"/>
        <w:gridCol w:w="1259"/>
      </w:tblGrid>
      <w:tr w:rsidR="00E6099A" w:rsidRPr="00B84F06" w:rsidTr="00D72309">
        <w:trPr>
          <w:trHeight w:val="15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E6099A" w:rsidRPr="00B84F06" w:rsidTr="00D72309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30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закупки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Планируемый год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с единственным поставщи</w:t>
            </w: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 (подрядчиком, исполнителем)</w:t>
            </w:r>
          </w:p>
        </w:tc>
        <w:tc>
          <w:tcPr>
            <w:tcW w:w="403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Объем финансового обеспечения, в том числе планируемые платежи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проведении обязательного общественного обсуждения закупки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уполномоченного органа (учреждения)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организатора проведения совместного конкурса или аукциона</w:t>
            </w:r>
          </w:p>
        </w:tc>
      </w:tr>
      <w:tr w:rsidR="00E6099A" w:rsidRPr="00B84F06" w:rsidTr="00D72309">
        <w:tc>
          <w:tcPr>
            <w:tcW w:w="50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Товар, работа, услуга по Общероссийскому классификатору продукции по видам экономической деятельности ОК 034-2014 (КПЕС 2008) (ОКПД</w:t>
            </w:r>
            <w:proofErr w:type="gramStart"/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130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текущий финансовый год</w:t>
            </w:r>
          </w:p>
        </w:tc>
        <w:tc>
          <w:tcPr>
            <w:tcW w:w="15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плановый период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последующие годы</w:t>
            </w:r>
          </w:p>
        </w:tc>
        <w:tc>
          <w:tcPr>
            <w:tcW w:w="129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099A" w:rsidRPr="00B84F06" w:rsidTr="00D72309">
        <w:tc>
          <w:tcPr>
            <w:tcW w:w="5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первый год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второй год</w:t>
            </w:r>
          </w:p>
        </w:tc>
        <w:tc>
          <w:tcPr>
            <w:tcW w:w="7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099A" w:rsidRPr="00B84F06" w:rsidTr="00D72309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E6099A" w:rsidRPr="00B84F06" w:rsidTr="00D72309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099A" w:rsidRPr="00B84F06" w:rsidTr="00D72309">
        <w:tc>
          <w:tcPr>
            <w:tcW w:w="659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для осуществления закупок,</w:t>
            </w: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том числе по коду бюджетной классификации ___ /</w:t>
            </w: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соглашению от _______ N _____ / по коду вида расходов ____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6099A" w:rsidRPr="00B84F06" w:rsidRDefault="00E6099A" w:rsidP="004634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E6099A" w:rsidRDefault="00E6099A" w:rsidP="00E6099A"/>
    <w:p w:rsidR="00DC5C08" w:rsidRDefault="00DC5C08"/>
    <w:sectPr w:rsidR="00DC5C08" w:rsidSect="00D72309">
      <w:pgSz w:w="16838" w:h="11906" w:orient="landscape"/>
      <w:pgMar w:top="851" w:right="1134" w:bottom="170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B378F"/>
    <w:multiLevelType w:val="hybridMultilevel"/>
    <w:tmpl w:val="BDB6607A"/>
    <w:lvl w:ilvl="0" w:tplc="83C82392">
      <w:start w:val="1"/>
      <w:numFmt w:val="decimal"/>
      <w:lvlText w:val="%1."/>
      <w:lvlJc w:val="left"/>
      <w:pPr>
        <w:ind w:left="1068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D95389"/>
    <w:rsid w:val="00456710"/>
    <w:rsid w:val="004B596B"/>
    <w:rsid w:val="005C6908"/>
    <w:rsid w:val="006B6812"/>
    <w:rsid w:val="0097539F"/>
    <w:rsid w:val="00C95D6B"/>
    <w:rsid w:val="00D72309"/>
    <w:rsid w:val="00D95389"/>
    <w:rsid w:val="00DC5C08"/>
    <w:rsid w:val="00E60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53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53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76932488" TargetMode="External"/><Relationship Id="rId13" Type="http://schemas.openxmlformats.org/officeDocument/2006/relationships/hyperlink" Target="https://docs.cntd.ru/document/499011838" TargetMode="External"/><Relationship Id="rId3" Type="http://schemas.openxmlformats.org/officeDocument/2006/relationships/styles" Target="styles.xml"/><Relationship Id="rId7" Type="http://schemas.openxmlformats.org/officeDocument/2006/relationships/hyperlink" Target="https://docs.cntd.ru/document/563413016" TargetMode="External"/><Relationship Id="rId12" Type="http://schemas.openxmlformats.org/officeDocument/2006/relationships/hyperlink" Target="https://docs.cntd.ru/document/499011838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https://docs.cntd.ru/document/499011838" TargetMode="External"/><Relationship Id="rId11" Type="http://schemas.openxmlformats.org/officeDocument/2006/relationships/hyperlink" Target="https://docs.cntd.ru/document/901714433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cs.cntd.ru/document/57693248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49901183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EC7F4-906F-4A60-8A0B-FCB12F35D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1740</Words>
  <Characters>9921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Пользователь Windows</cp:lastModifiedBy>
  <cp:revision>11</cp:revision>
  <cp:lastPrinted>2023-05-26T01:38:00Z</cp:lastPrinted>
  <dcterms:created xsi:type="dcterms:W3CDTF">2023-02-13T08:52:00Z</dcterms:created>
  <dcterms:modified xsi:type="dcterms:W3CDTF">2023-05-26T01:38:00Z</dcterms:modified>
</cp:coreProperties>
</file>