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BE2" w:rsidRDefault="00135BE2" w:rsidP="00135BE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</w:t>
      </w:r>
    </w:p>
    <w:p w:rsidR="00135BE2" w:rsidRDefault="00135BE2" w:rsidP="00135BE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ИРКУТСКАЯ ОБЛАСТЬ</w:t>
      </w:r>
    </w:p>
    <w:p w:rsidR="00135BE2" w:rsidRDefault="00135BE2" w:rsidP="00135BE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УСТЬ-УДИНСКИЙ РАЙОН</w:t>
      </w:r>
    </w:p>
    <w:p w:rsidR="00135BE2" w:rsidRDefault="00135BE2" w:rsidP="00135BE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АДМИНИСТРАЦИЯ МОЛЬКИНСКОГО МУНИЦИПАЛЬНОГО ОБРАЗОВАНИЯ</w:t>
      </w:r>
    </w:p>
    <w:p w:rsidR="00135BE2" w:rsidRDefault="00135BE2" w:rsidP="00135BE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</w:p>
    <w:p w:rsidR="00135BE2" w:rsidRDefault="00135BE2" w:rsidP="00135BE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18.06.2020 года №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25</w:t>
      </w:r>
    </w:p>
    <w:p w:rsidR="00135BE2" w:rsidRDefault="00135BE2" w:rsidP="00135BE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олька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35BE2" w:rsidRPr="00FA4348" w:rsidRDefault="00135BE2" w:rsidP="00135BE2">
      <w:pPr>
        <w:spacing w:after="0" w:line="240" w:lineRule="auto"/>
        <w:jc w:val="both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FA43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135BE2" w:rsidRPr="00FA4348" w:rsidRDefault="00135BE2" w:rsidP="00135BE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FA43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ОБ УТВЕРЖДЕНИИ ПОРЯДКА ФОРМИРОВАНИЯ ПЕРЕЧНЯ </w:t>
      </w:r>
      <w:proofErr w:type="gramStart"/>
      <w:r w:rsidRPr="00FA43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НАЛОГОВЫХ</w:t>
      </w:r>
      <w:proofErr w:type="gramEnd"/>
    </w:p>
    <w:p w:rsidR="00135BE2" w:rsidRPr="00FA4348" w:rsidRDefault="00135BE2" w:rsidP="00135BE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FA43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РАСХОДОВ </w:t>
      </w:r>
      <w:r w:rsidRPr="00F65E5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МОЛЬКИНСКОГО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СЕЛЬСКОГО ПОСЕЛЕНИЯ  </w:t>
      </w:r>
      <w:r w:rsidRPr="00FA43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ОЦЕНКИ НАЛОГОВЫХ РАСХОДОВ</w:t>
      </w:r>
      <w:r w:rsidRPr="00F65E53">
        <w:t xml:space="preserve"> </w:t>
      </w:r>
      <w:r w:rsidRPr="00F65E5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МОЛЬКИНСКОГО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СЕЛЬСКОГО  ПОСЕЛЕНИЯ</w:t>
      </w:r>
    </w:p>
    <w:p w:rsidR="00135BE2" w:rsidRPr="00FA4348" w:rsidRDefault="00135BE2" w:rsidP="00135BE2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E2" w:rsidRPr="00B112E6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proofErr w:type="gramStart"/>
      <w:r w:rsidRPr="00B112E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174.3 Бюджетного кодекса Российской Федерации, руководствуясь статьей 14 Федерального закона "Об общих принципах организации местного самоуправления в Российской Федерации", постановлением Правительства Российской Федерации от 22 июня 2019 года N 796 "Об общих требованиях к оценке налоговых расходов субъектов Российской Федерации и муниципальных образований", статьями 36 Устава</w:t>
      </w:r>
      <w:r w:rsidRPr="00F65E53">
        <w:t xml:space="preserve"> </w:t>
      </w:r>
      <w:proofErr w:type="spellStart"/>
      <w:r w:rsidRPr="00F65E5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олькинского</w:t>
      </w:r>
      <w:proofErr w:type="spellEnd"/>
      <w:r w:rsidRPr="00F65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B11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</w:t>
      </w:r>
      <w:proofErr w:type="spellStart"/>
      <w:r w:rsidRPr="00F65E5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Молькинского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B11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постановляет:</w:t>
      </w:r>
      <w:proofErr w:type="gramEnd"/>
    </w:p>
    <w:p w:rsidR="00135BE2" w:rsidRPr="00B112E6" w:rsidRDefault="00135BE2" w:rsidP="00135BE2">
      <w:pPr>
        <w:spacing w:after="0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B112E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35BE2" w:rsidRPr="00A35AFD" w:rsidRDefault="00135BE2" w:rsidP="00135BE2">
      <w:pPr>
        <w:pStyle w:val="a3"/>
        <w:numPr>
          <w:ilvl w:val="0"/>
          <w:numId w:val="1"/>
        </w:numPr>
        <w:spacing w:after="0" w:line="240" w:lineRule="auto"/>
        <w:ind w:left="0"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A44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hyperlink w:anchor="p34" w:history="1">
        <w:r w:rsidRPr="00A443E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Порядок</w:t>
        </w:r>
      </w:hyperlink>
      <w:r w:rsidRPr="00A44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формирования перечня налоговых расходов </w:t>
      </w:r>
      <w:proofErr w:type="spellStart"/>
      <w:r w:rsidRPr="00A443E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Молькинского</w:t>
      </w:r>
      <w:proofErr w:type="spellEnd"/>
      <w:r w:rsidRPr="00A44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 оценки налоговых расходов </w:t>
      </w:r>
      <w:proofErr w:type="spellStart"/>
      <w:r w:rsidRPr="00A443E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Молькинского</w:t>
      </w:r>
      <w:proofErr w:type="spellEnd"/>
      <w:r w:rsidRPr="00A443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(Приложение N 1).</w:t>
      </w:r>
    </w:p>
    <w:p w:rsidR="00135BE2" w:rsidRPr="00B112E6" w:rsidRDefault="00135BE2" w:rsidP="00135B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112E6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Опубликовать настоящее постановление в установленном порядке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09E7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90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источник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11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Молькинские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Вести»</w:t>
      </w:r>
      <w:r w:rsidRPr="00B11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сайте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молькинское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B11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135BE2" w:rsidRPr="00B112E6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112E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135BE2" w:rsidRPr="00B112E6" w:rsidRDefault="00135BE2" w:rsidP="00135B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12E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11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B112E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11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  <w:r w:rsidRPr="00B11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5BE2" w:rsidRDefault="00135BE2" w:rsidP="0013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BE2" w:rsidRPr="00B112E6" w:rsidRDefault="00135BE2" w:rsidP="0013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BE2" w:rsidRDefault="00135BE2" w:rsidP="0013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BE2" w:rsidRPr="00B112E6" w:rsidRDefault="00135BE2" w:rsidP="0013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И.О.г</w:t>
      </w:r>
      <w:r w:rsidRPr="00B112E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 администрации                                                    А.А.Платонова</w:t>
      </w:r>
    </w:p>
    <w:p w:rsidR="00135BE2" w:rsidRPr="00B112E6" w:rsidRDefault="00135BE2" w:rsidP="00135B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:rsidR="00135BE2" w:rsidRPr="00FA4348" w:rsidRDefault="00135BE2" w:rsidP="00135BE2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Pr="00FA4348" w:rsidRDefault="00135BE2" w:rsidP="00135BE2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bookmarkStart w:id="0" w:name="_GoBack"/>
      <w:bookmarkEnd w:id="0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N 1</w:t>
      </w:r>
    </w:p>
    <w:p w:rsidR="00135BE2" w:rsidRPr="00FA4348" w:rsidRDefault="00135BE2" w:rsidP="00135BE2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909E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990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Pr="00FA4348" w:rsidRDefault="00135BE2" w:rsidP="00135BE2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18.06.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2020 г. N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</w:p>
    <w:p w:rsidR="00135BE2" w:rsidRPr="00FA4348" w:rsidRDefault="00135BE2" w:rsidP="00135BE2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E2" w:rsidRPr="00FA4348" w:rsidRDefault="00135BE2" w:rsidP="00135BE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bookmarkStart w:id="1" w:name="p34"/>
      <w:bookmarkEnd w:id="1"/>
      <w:r w:rsidRPr="00FA43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:rsidR="00135BE2" w:rsidRPr="00FA4348" w:rsidRDefault="00135BE2" w:rsidP="00135BE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FA43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ФОРМИРОВАНИЯ ПЕРЕЧНЯ НАЛОГОВЫХ РАСХОДОВ </w:t>
      </w:r>
      <w:r w:rsidRPr="009909E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МОЛЬКИНСКОГО 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СЕЛЬСКОГО ПОСЕЛЕНИЯ </w:t>
      </w:r>
    </w:p>
    <w:p w:rsidR="00135BE2" w:rsidRPr="00FA4348" w:rsidRDefault="00135BE2" w:rsidP="00135BE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FA43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 ОЦЕНКИ НАЛОГОВЫХ РАСХОДОВ </w:t>
      </w:r>
      <w:r w:rsidRPr="009909E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МОЛЬКИНСКОГО 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СЕЛЬСКОГО  ПОСЕЛЕНИЯ </w:t>
      </w:r>
    </w:p>
    <w:p w:rsidR="00135BE2" w:rsidRPr="00FA4348" w:rsidRDefault="00135BE2" w:rsidP="00135BE2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E2" w:rsidRPr="00FA4348" w:rsidRDefault="00135BE2" w:rsidP="00135BE2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Глава 1. ОБЩИЕ ПОЛОЖЕНИЯ</w:t>
      </w:r>
    </w:p>
    <w:p w:rsidR="00135BE2" w:rsidRPr="00FA4348" w:rsidRDefault="00135BE2" w:rsidP="00135BE2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Настоящий Порядок определяет последовательность действий по формированию перечня налоговых расходов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Перечень), порядок и критерии оценки налоговых расходов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9E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990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35BE2" w:rsidRDefault="00135BE2" w:rsidP="00135B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налоговыми расходами </w:t>
      </w:r>
      <w:proofErr w:type="spellStart"/>
      <w:r w:rsidRPr="009909E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990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понимаются выпадающие доходы бюджета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909E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990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обусловленные налоговыми льготами, освобождениями и иными преференциями по местным налогам, предусмотренные в качестве мер муниципальной поддержки в соответствии с целями муниципальных программ </w:t>
      </w:r>
      <w:proofErr w:type="spellStart"/>
      <w:r w:rsidRPr="009909E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990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Программы) и (или) целями социально-экономической политики </w:t>
      </w:r>
      <w:proofErr w:type="spellStart"/>
      <w:r w:rsidRPr="009909E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990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относящимися к муниципальным программам </w:t>
      </w:r>
      <w:proofErr w:type="spellStart"/>
      <w:r w:rsidRPr="009909E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990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налоговые расходы </w:t>
      </w:r>
      <w:proofErr w:type="spellStart"/>
      <w:r w:rsidRPr="009909E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proofErr w:type="gramEnd"/>
      <w:r w:rsidRPr="009909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понятия, используемые в настоящем Порядке, употребляются в значениях, определенных в постановлении Правительства Российской Федерации от 22 июня 2019 года N 796 "Об общих требованиях к оценке налоговых расходов субъектов Российской Федерации и муниципальных образований".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5F4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proofErr w:type="spellStart"/>
      <w:r w:rsidRPr="005F4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5F4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(далее - уполномоченный орган)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ответственным за осуществление следующих функций: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1) формирование Перечня;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сбор и формирование информации о нормативных, целевых и фискальных характеристиках налоговых расходов </w:t>
      </w:r>
      <w:proofErr w:type="spellStart"/>
      <w:r w:rsidRPr="00632EA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632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необходимой для проведения их оценки, в том числе формирование оценки объемов налоговых расходов </w:t>
      </w:r>
      <w:proofErr w:type="spellStart"/>
      <w:r w:rsidRPr="00632EA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632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отчетный финансовый год, а также оценки объемов налоговых расходов </w:t>
      </w:r>
      <w:proofErr w:type="spellStart"/>
      <w:r w:rsidRPr="00632EA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632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текущий финансовый год, очередной финансовый год и плановый период;</w:t>
      </w:r>
      <w:proofErr w:type="gramEnd"/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обобщение результатов оценки эффективности налоговых расходов </w:t>
      </w:r>
      <w:proofErr w:type="spellStart"/>
      <w:r w:rsidRPr="00632EA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632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проводимой кураторами налоговых расходов.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5F42BE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Куратором налоговых расходов является структурное подразделение администрации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32EA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632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ответственное в соответствии с полномочиями, установленными нормативными правовыми актами </w:t>
      </w:r>
      <w:proofErr w:type="spellStart"/>
      <w:r w:rsidRPr="00632EA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632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достижение соответствующих налоговому расходу целей Программы и (или) целей социально-экономической политики </w:t>
      </w:r>
      <w:proofErr w:type="spellStart"/>
      <w:r w:rsidRPr="00632EA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632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относящихся к Программам </w:t>
      </w:r>
      <w:proofErr w:type="spellStart"/>
      <w:r w:rsidRPr="00632EA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632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135BE2" w:rsidRDefault="00135BE2" w:rsidP="00135BE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E2" w:rsidRPr="00FA4348" w:rsidRDefault="00135BE2" w:rsidP="00135BE2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Глава 2. ФОРМИРОВАНИЕ ПЕРЕЧНЯ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135BE2" w:rsidRPr="00FA4348" w:rsidRDefault="00135BE2" w:rsidP="00135BE2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bookmarkStart w:id="2" w:name="p51"/>
      <w:bookmarkEnd w:id="2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Проект Перечня на очередной финансовый год и плановый период формируется уполномоченным органом до 1 августа и направляется на согласование ответственным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исполнителям Программ, в том числе заинтересованным </w:t>
      </w:r>
      <w:r w:rsidRPr="005F4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структурным подразделениям администрации </w:t>
      </w:r>
      <w:proofErr w:type="spellStart"/>
      <w:r w:rsidRPr="005F4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5F4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(далее - ответственные исполнители), которых предлагается определить в качестве кураторов налоговых расходов.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bookmarkStart w:id="3" w:name="p52"/>
      <w:bookmarkEnd w:id="3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Pr="005F42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Ответственные исполнители Программ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рассматривают проект Перечня на предмет соответствия предлагаемого распределения налоговых расходов </w:t>
      </w:r>
      <w:proofErr w:type="spellStart"/>
      <w:r w:rsidRPr="00632EA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632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целям Программ, структурным элементам Программ и (или) целям социально-экономической политики </w:t>
      </w:r>
      <w:proofErr w:type="spellStart"/>
      <w:r w:rsidRPr="005F42B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5F42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относящимся к Программам, и определения куратора налоговых расходов в течение 15 рабочих дней со дня его поступления.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Замечания и предложения по уточнению проекта Перечня направляются в уполномоченный орган.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указанные замечания и предложения предполагают изменение куратора налогового расхода, замечания и предложения подлежат согласованию с предлагаемым куратором налогового расхода и направлению в уполномоченный орган в течение срока, указанного в </w:t>
      </w:r>
      <w:hyperlink w:anchor="p52" w:history="1">
        <w:r w:rsidRPr="00FA434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абзаце первом</w:t>
        </w:r>
      </w:hyperlink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замечания и предложения не направлены в уполномоченный орган в течение срока, указанного в </w:t>
      </w:r>
      <w:hyperlink w:anchor="p52" w:history="1">
        <w:r w:rsidRPr="00FA434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абзаце первом</w:t>
        </w:r>
      </w:hyperlink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пункта, проект Перечня считается согласованным в соответствующей части.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замечания и предложения по уточнению проекта Перечня не содержат предложений по уточнению предлагаемого распределения налоговых расходов </w:t>
      </w:r>
      <w:proofErr w:type="spellStart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целями Программ, структурных элементов Программ и (или) целями социально-экономической политики </w:t>
      </w:r>
      <w:proofErr w:type="spellStart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относящимися к Программам, проект Перечня считается согласованным в соответствующей части.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Согласование проекта Перечня в части позиций, изложенных идентично позициям Перечня на текущий финансовый год и плановый период, не требуется, за исключением случаев внесения изменений в перечень Программ, структурные элементы Программ и (или) случаев изменения полномочий ответственных исполнителей Программ.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Перечень утверждается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главой поселения.</w:t>
      </w:r>
    </w:p>
    <w:p w:rsidR="00135BE2" w:rsidRDefault="00135BE2" w:rsidP="00135B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В срок не позднее 7 рабочих дней со дня утверждения Перечня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глава поселения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его размещение в информационно-телекоммуникационной сети "Интернет"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поселения  и в информационном источнике </w:t>
      </w:r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Молькинские</w:t>
      </w:r>
      <w:proofErr w:type="spellEnd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В случае внесения в текущем финансовом году изменений в перечень Программ, структурные элементы Программ и (или) в случае изменения полномочий ответственных исполнителей Программ, указанных в </w:t>
      </w:r>
      <w:hyperlink w:anchor="p51" w:history="1">
        <w:r w:rsidRPr="00FA434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4</w:t>
        </w:r>
      </w:hyperlink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в </w:t>
      </w:r>
      <w:proofErr w:type="gramStart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</w:t>
      </w:r>
      <w:proofErr w:type="gramEnd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которыми возникает необходимость внесения изменений в Перечень, кураторы налоговых расходов не позднее 7 рабочих дней со дня внесения изменений направляют в уполномоченный орган соответствующую информацию для уточнения уполномоченным органом Перечня.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gramStart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с внесенными в него изменениями формируется до 15 ноября (в случае уточнения структурных элементов Программ в рамках формирования проекта решения Думы </w:t>
      </w:r>
      <w:proofErr w:type="spellStart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бюджете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очередной финансовый год и плановый период) и до 25 декабря (в случае уточнения структурных элементов Программ в рамках рассмотрения и утверждения проекта решения Думы </w:t>
      </w:r>
      <w:proofErr w:type="spellStart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бюджете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очередной финансовый год и плановый период).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с внесенными в него изменениями размещается в информационно-телекоммуникационной сети "Интернет"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поселения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7 рабочих дней со дня его утверждения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главой поселения. </w:t>
      </w:r>
    </w:p>
    <w:p w:rsidR="00135BE2" w:rsidRPr="00FA4348" w:rsidRDefault="00135BE2" w:rsidP="00135BE2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E2" w:rsidRPr="00FA4348" w:rsidRDefault="00135BE2" w:rsidP="00135BE2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Глава 3. ПРАВИЛА ФОРМИРОВАНИЯ ИНФОРМАЦИИ О </w:t>
      </w:r>
      <w:proofErr w:type="gramStart"/>
      <w:r w:rsidRPr="00FA43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НОРМАТИВНЫХ</w:t>
      </w:r>
      <w:proofErr w:type="gramEnd"/>
      <w:r w:rsidRPr="00FA43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,</w:t>
      </w:r>
    </w:p>
    <w:p w:rsidR="00135BE2" w:rsidRPr="00FA4348" w:rsidRDefault="00135BE2" w:rsidP="00135BE2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ЦЕЛЕВЫХ И ФИСКАЛЬНЫХ </w:t>
      </w:r>
      <w:proofErr w:type="gramStart"/>
      <w:r w:rsidRPr="00FA43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ХАРАКТЕРИСТИКАХ</w:t>
      </w:r>
      <w:proofErr w:type="gramEnd"/>
      <w:r w:rsidRPr="00FA43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НАЛОГОВЫХ РАСХОДОВ</w:t>
      </w:r>
    </w:p>
    <w:p w:rsidR="00135BE2" w:rsidRDefault="00135BE2" w:rsidP="00135BE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F42BE">
        <w:rPr>
          <w:rFonts w:ascii="Arial" w:eastAsia="Times New Roman" w:hAnsi="Arial" w:cs="Arial"/>
          <w:b/>
          <w:sz w:val="24"/>
          <w:szCs w:val="24"/>
          <w:lang w:eastAsia="ru-RU"/>
        </w:rPr>
        <w:t>МОЛЬКИНСКОГО СЕЛЬСКОГО  ПОСЕЛЕНИЯ</w:t>
      </w:r>
    </w:p>
    <w:p w:rsidR="00135BE2" w:rsidRPr="00FA4348" w:rsidRDefault="00135BE2" w:rsidP="00135BE2">
      <w:pPr>
        <w:spacing w:after="0" w:line="240" w:lineRule="auto"/>
        <w:jc w:val="center"/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135BE2" w:rsidRDefault="00135BE2" w:rsidP="00135B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68"/>
      <w:bookmarkEnd w:id="4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9. Информация о нормативных, целевых и фискальных характеристиках формируется в отношении льгот, включенных в Перечень на очередной финансовый год и плановый период, размещенный в информационно-телекоммуникационной сети "Интернет"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 сайте  поселения и информационном источнике.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Формирование информации, указанной в </w:t>
      </w:r>
      <w:hyperlink w:anchor="p68" w:history="1">
        <w:r w:rsidRPr="00FA434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9</w:t>
        </w:r>
      </w:hyperlink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о налоговых расходах </w:t>
      </w:r>
      <w:proofErr w:type="spellStart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уполномоченным органом в электронном виде (в формате электронной таблицы) в разрезе показателей, включенных в </w:t>
      </w:r>
      <w:hyperlink w:anchor="p128" w:history="1">
        <w:r w:rsidRPr="00FA434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перечень</w:t>
        </w:r>
      </w:hyperlink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информации, включаемой в паспорт налогового расхода </w:t>
      </w:r>
      <w:proofErr w:type="spellStart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согласно Приложению N 1 к настоящему Порядку. Электронная таблица доводится уполномоченным органом до кураторов налоговых расходов в течение 7 рабочих дней с даты размещения Перечня в информационно-телекоммуникационной сети "Интернет"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поселения или в информационном источнике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казать наименование)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В целях сбора и учета информации о нормативных и целевых характеристиках налоговых расходов </w:t>
      </w:r>
      <w:proofErr w:type="spellStart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кураторы налоговых расходов представляют в уполномоченный орган в электронном виде информацию по </w:t>
      </w:r>
      <w:hyperlink w:anchor="p145" w:history="1">
        <w:r w:rsidRPr="00FA434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пунктам 4</w:t>
        </w:r>
      </w:hyperlink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157" w:history="1">
        <w:r w:rsidRPr="00FA434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8</w:t>
        </w:r>
      </w:hyperlink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w:anchor="p176" w:history="1">
        <w:r w:rsidRPr="00FA434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14</w:t>
        </w:r>
      </w:hyperlink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182" w:history="1">
        <w:r w:rsidRPr="00FA434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16</w:t>
        </w:r>
      </w:hyperlink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Приложения N 1 к настоящему Порядку ежегодно до 1 августа. В случае внесения изменений в нормативные и целевые характеристики налоговых расходов </w:t>
      </w:r>
      <w:proofErr w:type="spellStart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указанная информация уточняется кураторами налоговых расходов до 1 октября.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В целях сбора и учета информации о фискальных характеристиках налоговых расходов </w:t>
      </w:r>
      <w:proofErr w:type="spellStart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используются сведения, размещенные на официальном сайте финансового органа субъекта Российской Федерации в информационно-телекоммуникационной сети "Интернет", а также уполномоченным органом направляются запросы в налоговые органы.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Информация по </w:t>
      </w:r>
      <w:hyperlink w:anchor="p198" w:history="1">
        <w:r w:rsidRPr="00FA434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пунктам 21</w:t>
        </w:r>
      </w:hyperlink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w:anchor="p201" w:history="1">
        <w:r w:rsidRPr="00FA434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22</w:t>
        </w:r>
      </w:hyperlink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Приложения N 1 к настоящему Порядку представляется уполномоченным органом кураторам налоговых расходов только в отношении налоговых расходов </w:t>
      </w:r>
      <w:proofErr w:type="spellStart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для которых по </w:t>
      </w:r>
      <w:hyperlink w:anchor="p164" w:history="1">
        <w:r w:rsidRPr="00FA434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пункту 10</w:t>
        </w:r>
      </w:hyperlink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Приложения N 1 к настоящему Порядку установлена целевая категория "стимулирующий".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bookmarkStart w:id="5" w:name="p73"/>
      <w:bookmarkEnd w:id="5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Уполномоченный орган направляет кураторам налоговых расходов информацию по </w:t>
      </w:r>
      <w:hyperlink w:anchor="p186" w:history="1">
        <w:r w:rsidRPr="00FA434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пунктам 17</w:t>
        </w:r>
      </w:hyperlink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201" w:history="1">
        <w:r w:rsidRPr="00FA434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22</w:t>
        </w:r>
      </w:hyperlink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Приложения N 1 к настоящему Порядку ежегодно до 15 августа.</w:t>
      </w:r>
    </w:p>
    <w:p w:rsidR="00135BE2" w:rsidRPr="00FA4348" w:rsidRDefault="00135BE2" w:rsidP="00135BE2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E2" w:rsidRDefault="00135BE2" w:rsidP="00135BE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A43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Глава 4. ПО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РЯДОК ОЦЕНКИ НАЛОГОВЫХ РАСХОДОВ</w:t>
      </w:r>
    </w:p>
    <w:p w:rsidR="00135BE2" w:rsidRPr="00FA4348" w:rsidRDefault="00135BE2" w:rsidP="00135BE2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МОЛЬКИНСКОГО СЕЛЬСКОГО ПОСЕЛЕНИЯ </w:t>
      </w:r>
    </w:p>
    <w:p w:rsidR="00135BE2" w:rsidRPr="00FA4348" w:rsidRDefault="00135BE2" w:rsidP="00135BE2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ОБОБЩЕНИЯ РЕЗУЛЬТАТОВ ОЦЕНКИ ЭФФЕКТИВНОСТИ НАЛОГОВЫХ</w:t>
      </w:r>
    </w:p>
    <w:p w:rsidR="00135BE2" w:rsidRPr="00FA4348" w:rsidRDefault="00135BE2" w:rsidP="00135BE2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РАСХОДОВ </w:t>
      </w:r>
      <w:r w:rsidRPr="007E71E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МОЛЬКИНСКОГО СЕЛЬСКОГО ПОСЕЛЕНИЯ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135BE2" w:rsidRPr="00FA4348" w:rsidRDefault="00135BE2" w:rsidP="00135BE2">
      <w:pPr>
        <w:spacing w:after="0" w:line="240" w:lineRule="auto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:rsidR="00135BE2" w:rsidRPr="00FA4348" w:rsidRDefault="00135BE2" w:rsidP="00135BE2">
      <w:pPr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15. В целях оценки налоговых расходов </w:t>
      </w:r>
      <w:proofErr w:type="spellStart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кураторы налоговых расходов: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формируют паспорта налоговых расходов </w:t>
      </w:r>
      <w:proofErr w:type="spellStart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содержащие информацию, указанную в </w:t>
      </w:r>
      <w:hyperlink w:anchor="p128" w:history="1">
        <w:r w:rsidRPr="00FA434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Приложении N 1</w:t>
        </w:r>
      </w:hyperlink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Порядку;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осуществляют оценку эффективности налоговых расходов </w:t>
      </w:r>
      <w:proofErr w:type="spellStart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7E7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направляют результаты такой оценки в уполномоченный орган.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Оценка эффективности налоговых расходов </w:t>
      </w:r>
      <w:proofErr w:type="spell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включает: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оценку целесообразности налоговых расходов;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оценку результативности налоговых расходов.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bookmarkStart w:id="6" w:name="p85"/>
      <w:bookmarkEnd w:id="6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Критериями целесообразности налоговых расходов </w:t>
      </w:r>
      <w:proofErr w:type="spell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являются: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1) соответствие налоговых расходов </w:t>
      </w:r>
      <w:proofErr w:type="spell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целям Программ, структурным элементам Программ и (или) целям социально-экономической политики </w:t>
      </w:r>
      <w:proofErr w:type="spell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относящимся к Программам;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spellStart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востребованность</w:t>
      </w:r>
      <w:proofErr w:type="spellEnd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плательщиками предоставленных льгот за 5-летний период, </w:t>
      </w:r>
      <w:proofErr w:type="gramStart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определяемая</w:t>
      </w:r>
      <w:proofErr w:type="gramEnd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следующей формуле:</w:t>
      </w:r>
    </w:p>
    <w:p w:rsidR="00135BE2" w:rsidRDefault="00135BE2" w:rsidP="0013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E2" w:rsidRPr="00FA4348" w:rsidRDefault="00135BE2" w:rsidP="00135BE2">
      <w:pPr>
        <w:spacing w:after="0" w:line="240" w:lineRule="auto"/>
        <w:jc w:val="both"/>
        <w:rPr>
          <w:rFonts w:ascii="Verdana" w:eastAsia="Times New Roman" w:hAnsi="Verdana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                   </w:t>
      </w:r>
      <w:r w:rsidRPr="001E4AB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В=   </w:t>
      </w:r>
      <w:proofErr w:type="spellStart"/>
      <w:r w:rsidRPr="00FA4348">
        <w:rPr>
          <w:rFonts w:ascii="Times New Roman" w:eastAsia="Times New Roman" w:hAnsi="Times New Roman" w:cs="Times New Roman"/>
          <w:sz w:val="36"/>
          <w:szCs w:val="36"/>
          <w:lang w:eastAsia="ru-RU"/>
        </w:rPr>
        <w:t>ЧНЛ</w:t>
      </w:r>
      <w:proofErr w:type="gramStart"/>
      <w:r w:rsidRPr="00FA4348">
        <w:rPr>
          <w:rFonts w:ascii="Times New Roman" w:eastAsia="Times New Roman" w:hAnsi="Times New Roman" w:cs="Times New Roman"/>
          <w:sz w:val="36"/>
          <w:szCs w:val="36"/>
          <w:lang w:eastAsia="ru-RU"/>
        </w:rPr>
        <w:t>i</w:t>
      </w:r>
      <w:proofErr w:type="spellEnd"/>
      <w:proofErr w:type="gramEnd"/>
      <w:r w:rsidRPr="001E4AB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/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ЧП</w:t>
      </w:r>
      <w:r w:rsidRPr="001E4AB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</w:t>
      </w:r>
      <w:r w:rsidRPr="003C1E92">
        <w:rPr>
          <w:noProof/>
          <w:lang w:eastAsia="ru-RU"/>
        </w:rPr>
      </w:r>
      <w:r w:rsidRPr="003C1E92">
        <w:rPr>
          <w:noProof/>
          <w:lang w:eastAsia="ru-RU"/>
        </w:rPr>
        <w:pict>
          <v:rect id="Прямоугольник 2" o:spid="_x0000_s1026" alt="Ð Ð¸ÑÑÐ½Ð¾Ðº 32768" style="width:24pt;height:24pt;visibility:visible;mso-position-horizontal-relative:char;mso-position-vertical-relative:line" filled="f" stroked="f">
            <o:lock v:ext="edit" aspectratio="t"/>
            <v:textbox>
              <w:txbxContent>
                <w:p w:rsidR="00135BE2" w:rsidRDefault="00135BE2" w:rsidP="00135BE2">
                  <w:pPr>
                    <w:jc w:val="center"/>
                  </w:pPr>
                  <w:r>
                    <w:t xml:space="preserve"> </w:t>
                  </w:r>
                </w:p>
              </w:txbxContent>
            </v:textbox>
            <w10:wrap type="none"/>
            <w10:anchorlock/>
          </v:rect>
        </w:pict>
      </w:r>
      <w:r w:rsidRPr="001E4AB1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  </w:t>
      </w:r>
    </w:p>
    <w:p w:rsidR="00135BE2" w:rsidRPr="00FA4348" w:rsidRDefault="00135BE2" w:rsidP="00135BE2">
      <w:pPr>
        <w:spacing w:after="0" w:line="240" w:lineRule="exact"/>
        <w:jc w:val="both"/>
        <w:rPr>
          <w:rFonts w:ascii="Verdana" w:eastAsia="Times New Roman" w:hAnsi="Verdana" w:cs="Times New Roman"/>
          <w:sz w:val="36"/>
          <w:szCs w:val="36"/>
          <w:lang w:eastAsia="ru-RU"/>
        </w:rPr>
      </w:pPr>
      <w:r w:rsidRPr="00FA4348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- </w:t>
      </w:r>
      <w:proofErr w:type="spellStart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востребованность</w:t>
      </w:r>
      <w:proofErr w:type="spellEnd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плательщиками предоставленных льгот за 5-летний период;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spellStart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proofErr w:type="spellEnd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категория плательщика налога, по которой предусматривается налоговая льгота, освобождение и иная преференция;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spellStart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ЧНЛ</w:t>
      </w:r>
      <w:proofErr w:type="gramStart"/>
      <w:r w:rsidRPr="00FA4348">
        <w:rPr>
          <w:rFonts w:ascii="Times New Roman" w:eastAsia="Times New Roman" w:hAnsi="Times New Roman" w:cs="Times New Roman"/>
          <w:sz w:val="16"/>
          <w:szCs w:val="16"/>
          <w:vertAlign w:val="subscript"/>
          <w:lang w:eastAsia="ru-RU"/>
        </w:rPr>
        <w:t>i</w:t>
      </w:r>
      <w:proofErr w:type="spellEnd"/>
      <w:proofErr w:type="gramEnd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численность плательщиков, воспользовавшихся правом на льготы;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proofErr w:type="spellStart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ЧП</w:t>
      </w:r>
      <w:proofErr w:type="gramStart"/>
      <w:r w:rsidRPr="00FA4348">
        <w:rPr>
          <w:rFonts w:ascii="Times New Roman" w:eastAsia="Times New Roman" w:hAnsi="Times New Roman" w:cs="Times New Roman"/>
          <w:sz w:val="16"/>
          <w:szCs w:val="16"/>
          <w:vertAlign w:val="subscript"/>
          <w:lang w:eastAsia="ru-RU"/>
        </w:rPr>
        <w:t>i</w:t>
      </w:r>
      <w:proofErr w:type="spellEnd"/>
      <w:proofErr w:type="gramEnd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численность плательщиков.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Критерий </w:t>
      </w:r>
      <w:proofErr w:type="spellStart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востребованности</w:t>
      </w:r>
      <w:proofErr w:type="spellEnd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налоговых расходов считается недостигнутым, если ни один плательщик не воспользовался налоговой льготой в течение последних трех налоговых периодов.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кураторами налоговых расходов могут быть установлены иные критерии целесообразности предоставления налоговых расходов для плательщиков в соответствии с распоряжением (приказом) руководителя соответствующего куратора налоговых расходов.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В случае несоответствия налоговых расходов </w:t>
      </w:r>
      <w:proofErr w:type="spell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хотя бы одному из критериев, указанных в </w:t>
      </w:r>
      <w:hyperlink w:anchor="p85" w:history="1">
        <w:r w:rsidRPr="00FA434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17</w:t>
        </w:r>
      </w:hyperlink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куратор налоговых расходов подготавливает и направляет в уполномоченный орган предложения о сохранении (уточнении, отмене) льгот для плательщиков.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В качестве критерия результативности налогового расхода определяется как минимум один целевой показатель достижения целей Программ и (или) целей социально-экономической политики </w:t>
      </w:r>
      <w:proofErr w:type="spell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относящихся к Программам, либо иной целевой показатель, на значение которого оказывают влияние налоговые расходы </w:t>
      </w:r>
      <w:proofErr w:type="spell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Оценка результативности налоговых расходов </w:t>
      </w:r>
      <w:proofErr w:type="spell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включает оценку бюджетной эффективности налоговых расходов </w:t>
      </w:r>
      <w:proofErr w:type="spell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Оценке подлежит вклад предусмотренных для плательщиков льгот в изменение </w:t>
      </w:r>
      <w:proofErr w:type="gramStart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значения целевого показателя достижения целей Программ</w:t>
      </w:r>
      <w:proofErr w:type="gramEnd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(или) целей социально-экономической политики </w:t>
      </w:r>
      <w:proofErr w:type="spell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относящихся к Программам, который рассчитывается как разница между значением указанного целевого показателя с учетом льгот и значением указанного целевого показателя без учета льгот.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</w:t>
      </w:r>
      <w:proofErr w:type="gramStart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проведения оценки бюджетной эффективности налоговых расходов </w:t>
      </w:r>
      <w:proofErr w:type="spell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Программ и (или) целей социально-экономической политики </w:t>
      </w:r>
      <w:proofErr w:type="spell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относящихся к Программам, включающий сравнение объемов расходов бюджета </w:t>
      </w:r>
      <w:proofErr w:type="spell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применения альтернативных механизмов достижения целей Программ и (или) целей социально-экономической политики </w:t>
      </w:r>
      <w:proofErr w:type="spell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</w:t>
      </w:r>
      <w:proofErr w:type="gram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относящихся к Программам, и объемов предоставленных льгот (расчет прироста целевого показателя достижения целей Программ и (или) целей социально-экономической политики </w:t>
      </w:r>
      <w:proofErr w:type="spell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относящихся к Программам, на 1 рубль налоговых расходов </w:t>
      </w:r>
      <w:proofErr w:type="spell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1 рубль расходов бюджета </w:t>
      </w:r>
      <w:proofErr w:type="spell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достижения того же целевого показателя в случае применения альтернативных механизмов).</w:t>
      </w:r>
      <w:proofErr w:type="gramEnd"/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22. В качестве альтернативных механизмов достижения целей Программ и (или) целей социально-экономической политики </w:t>
      </w:r>
      <w:proofErr w:type="spell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относящихся к Программам, могут учитываться в том числе: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субсидии или иные формы непосредственной финансовой поддержки плательщиков, имеющих право на льготы, за счет средств бюджета </w:t>
      </w:r>
      <w:proofErr w:type="spell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35BE2" w:rsidRDefault="00135BE2" w:rsidP="00135BE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предоставление муниципальных гарантий по обязательствам плательщиков, имеющих право на льготы.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23. В случае наличия налоговых расходов, для которых установлена целевая категория "стимулирующий", проводится оценка совокупного бюджетного эффекта (самоокупаемости) в соответствии с пунктами 16 - 18 Общих требований к оценке налоговых расходов субъектов Российской Федерации и муниципальных образований, утвержденных постановлением Правительства Российской Федерации от 22 июня 2019 года N 796.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</w:t>
      </w:r>
      <w:proofErr w:type="gramStart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оценки эффективности налоговых расходов </w:t>
      </w:r>
      <w:proofErr w:type="spell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куратор налоговых расходов формулирует выводы о достижении целевых характеристик налогового расхода, о вкладе налогового расхода в достижение целей Программ и (или) целей социально-экономической политики </w:t>
      </w:r>
      <w:proofErr w:type="spell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относящихся к Программам, а также о наличии или об отсутствии более результативных (менее затратных для бюджета </w:t>
      </w:r>
      <w:proofErr w:type="spellStart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BD5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альтернативных механизмов достижения указанных</w:t>
      </w:r>
      <w:proofErr w:type="gramEnd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целей.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 Куратор налоговых расходов в течение 30 календарных дней со дня получения информации, указанной в </w:t>
      </w:r>
      <w:hyperlink w:anchor="p73" w:history="1">
        <w:r w:rsidRPr="00FA434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14</w:t>
        </w:r>
      </w:hyperlink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Порядка, направляет в адрес уполномоченного органа паспорта налоговых расходов </w:t>
      </w:r>
      <w:proofErr w:type="spellStart"/>
      <w:r w:rsidRPr="005605E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56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содержащие информацию, указанную в </w:t>
      </w:r>
      <w:hyperlink w:anchor="p128" w:history="1">
        <w:r w:rsidRPr="00FA434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Приложении N 1</w:t>
        </w:r>
      </w:hyperlink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Порядку.</w:t>
      </w:r>
    </w:p>
    <w:p w:rsidR="00135BE2" w:rsidRPr="00FA4348" w:rsidRDefault="00135BE2" w:rsidP="00135BE2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 </w:t>
      </w:r>
      <w:proofErr w:type="gramStart"/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Уполномоченный орган обобщает в форме аналитической справки результаты оценки эффективности налоговых расходов </w:t>
      </w:r>
      <w:proofErr w:type="spellStart"/>
      <w:r w:rsidRPr="005605E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56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проводимой кураторами налоговых расходов, в течение 30 календарных дней со дня представления в уполномоченный орган паспортов налоговых расходов </w:t>
      </w:r>
      <w:proofErr w:type="spellStart"/>
      <w:r w:rsidRPr="005605E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56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учитывает их при формировании основных направлений бюджетной и налоговой политики </w:t>
      </w:r>
      <w:proofErr w:type="spellStart"/>
      <w:r w:rsidRPr="005605E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56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при проведении оценки эффективности реализации муниципальных программ </w:t>
      </w:r>
      <w:proofErr w:type="spellStart"/>
      <w:r w:rsidRPr="005605E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proofErr w:type="gramEnd"/>
      <w:r w:rsidRPr="0056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135BE2" w:rsidRPr="00FA4348" w:rsidRDefault="00135BE2" w:rsidP="00135BE2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E2" w:rsidRPr="00FA4348" w:rsidRDefault="00135BE2" w:rsidP="00135BE2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E2" w:rsidRPr="00FA4348" w:rsidRDefault="00135BE2" w:rsidP="00135BE2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Default="00135BE2" w:rsidP="00135BE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BE2" w:rsidRPr="00FA4348" w:rsidRDefault="00135BE2" w:rsidP="00135BE2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1</w:t>
      </w:r>
    </w:p>
    <w:p w:rsidR="00135BE2" w:rsidRPr="00FA4348" w:rsidRDefault="00135BE2" w:rsidP="00135BE2">
      <w:pPr>
        <w:spacing w:after="0" w:line="240" w:lineRule="auto"/>
        <w:jc w:val="right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 формирования перечня налоговых расходов </w:t>
      </w:r>
      <w:proofErr w:type="spellStart"/>
      <w:r w:rsidRPr="005605E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56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оценки налоговых расходов </w:t>
      </w:r>
      <w:proofErr w:type="spellStart"/>
      <w:r w:rsidRPr="005605ED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Pr="005605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135BE2" w:rsidRPr="00FA4348" w:rsidRDefault="00135BE2" w:rsidP="00135BE2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E2" w:rsidRPr="00FA4348" w:rsidRDefault="00135BE2" w:rsidP="00135BE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bookmarkStart w:id="7" w:name="p128"/>
      <w:bookmarkEnd w:id="7"/>
      <w:r w:rsidRPr="00FA43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</w:t>
      </w:r>
    </w:p>
    <w:p w:rsidR="00135BE2" w:rsidRDefault="00135BE2" w:rsidP="00135BE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A43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ИНФОРМАЦИИ, ВКЛЮЧАЕМОЙ В ПАСПОРТ НАЛОГОВОГО РАСХОДА</w:t>
      </w:r>
    </w:p>
    <w:p w:rsidR="00135BE2" w:rsidRPr="00FA4348" w:rsidRDefault="00135BE2" w:rsidP="00135BE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5605E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МОЛЬКИНСКОГО СЕЛЬСКОГО ПОСЕЛЕНИЯ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135BE2" w:rsidRPr="00FA4348" w:rsidRDefault="00135BE2" w:rsidP="00135BE2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</w:p>
    <w:tbl>
      <w:tblPr>
        <w:tblW w:w="9414" w:type="dxa"/>
        <w:tblInd w:w="20" w:type="dxa"/>
        <w:tblCellMar>
          <w:left w:w="0" w:type="dxa"/>
          <w:right w:w="0" w:type="dxa"/>
        </w:tblCellMar>
        <w:tblLook w:val="04A0"/>
      </w:tblPr>
      <w:tblGrid>
        <w:gridCol w:w="359"/>
        <w:gridCol w:w="6701"/>
        <w:gridCol w:w="2354"/>
      </w:tblGrid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spellStart"/>
            <w:proofErr w:type="gramStart"/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Предоставляемая информация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данных</w:t>
            </w:r>
          </w:p>
        </w:tc>
      </w:tr>
      <w:tr w:rsidR="00135BE2" w:rsidRPr="00FA4348" w:rsidTr="00147160">
        <w:tc>
          <w:tcPr>
            <w:tcW w:w="94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I. Нормативные характеристики налоговых расходов </w:t>
            </w:r>
            <w:proofErr w:type="spellStart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налога, по которому предусматривается налоговая льгота, освобождение и иная преференция по налогам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налогового расхода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нормативные правовые акты,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налогового расхода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Категории плательщиков налога, для которых предусмотрены налоговые льготы, освобождения и иные преференции по налогам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налогового расхода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bookmarkStart w:id="8" w:name="p145"/>
            <w:bookmarkEnd w:id="8"/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предоставления налоговой льготы, освобождений и иных преференций для плательщиков налогов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налогового расхода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категория плательщиков налога, для которой предусмотрены налоговые льготы, освобождения и иные преференции по налогам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налогового расхода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Даты вступления в силу положений муниципальных правовых актов </w:t>
            </w:r>
            <w:proofErr w:type="spellStart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устанавливающих налоговые льготы, освобождения и иные преференции по налогам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налогового расхода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 действия налоговой льготы, освобождения и иных преференций по налогам, предоставленных муниципальными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правовыми актами </w:t>
            </w:r>
            <w:proofErr w:type="spellStart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куратор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налогового расхода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bookmarkStart w:id="9" w:name="p157"/>
            <w:bookmarkEnd w:id="9"/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прекращения действия налоговой льготы, освобождения и иной преференции по налогам, установленная муниципальными правовыми актами </w:t>
            </w:r>
            <w:proofErr w:type="spellStart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налогового расхода</w:t>
            </w:r>
          </w:p>
        </w:tc>
      </w:tr>
      <w:tr w:rsidR="00135BE2" w:rsidRPr="00FA4348" w:rsidTr="00147160">
        <w:tc>
          <w:tcPr>
            <w:tcW w:w="94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II. Целевые характеристики налоговых расходов </w:t>
            </w:r>
            <w:proofErr w:type="spellStart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налогового расхода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bookmarkStart w:id="10" w:name="p164"/>
            <w:bookmarkEnd w:id="10"/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категория налогового расхода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налогового расхода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Цели предоставления налоговых льгот, освобождений и иных преференций для плательщиков налогов, установленных муниципальными правовыми актами </w:t>
            </w:r>
            <w:proofErr w:type="spellStart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налогового расхода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налоговых льгот, освобождений и иных преференций по налогам,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налогового расхода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налогового расхода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bookmarkStart w:id="11" w:name="p176"/>
            <w:bookmarkEnd w:id="11"/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</w:t>
            </w:r>
            <w:proofErr w:type="gramStart"/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й(</w:t>
            </w:r>
            <w:proofErr w:type="spellStart"/>
            <w:proofErr w:type="gramEnd"/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ые</w:t>
            </w:r>
            <w:proofErr w:type="spellEnd"/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показатель(и) достижения целей муниципальных программ </w:t>
            </w:r>
            <w:proofErr w:type="spellStart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(или) целей социально-экономической политики </w:t>
            </w:r>
            <w:proofErr w:type="spellStart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не относящихся к муниципальным программам </w:t>
            </w:r>
            <w:proofErr w:type="spellStart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связи с предоставлением налоговых льгот, освобождений и иных преференций по налогам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налогового расхода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</w:t>
            </w:r>
            <w:proofErr w:type="gramStart"/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е(</w:t>
            </w:r>
            <w:proofErr w:type="gramEnd"/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я) целевого показателя достижения цели(ей) муниципальных программ </w:t>
            </w:r>
            <w:proofErr w:type="spellStart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(или) цели(ей) социально-экономической политики </w:t>
            </w:r>
            <w:proofErr w:type="spellStart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не относящихся к муниципальным программам </w:t>
            </w:r>
            <w:proofErr w:type="spellStart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либо иной целевой показатель, на значение которого оказывают влияние налоговые расходы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налогового расхода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bookmarkStart w:id="12" w:name="p182"/>
            <w:bookmarkEnd w:id="12"/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вида экономической деятельности (по ОКВЭД),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налогового расхода</w:t>
            </w:r>
          </w:p>
        </w:tc>
      </w:tr>
      <w:tr w:rsidR="00135BE2" w:rsidRPr="00FA4348" w:rsidTr="00147160">
        <w:tc>
          <w:tcPr>
            <w:tcW w:w="94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III. Фискальные характеристики налоговых расходов </w:t>
            </w:r>
            <w:proofErr w:type="spellStart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bookmarkStart w:id="13" w:name="p186"/>
            <w:bookmarkEnd w:id="13"/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налоговых льгот, освобождений и иных преференций, предоставленных для плательщиков налогов, в соответствии с муниципальными правовыми актами </w:t>
            </w:r>
            <w:proofErr w:type="spellStart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отчетный год и за год, предшествующий отчетному году (тыс. рублей)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данные налоговых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органов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уполномоченный орган, куратор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налогового расхода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плательщиков налогов в отчетном финансовом году (единиц)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налоговых органов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 плательщиков налогов, воспользовавшихся налоговой льготой, освобождением и иной преференцией, установленными муниципальными правовыми актами </w:t>
            </w:r>
            <w:proofErr w:type="spellStart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(единиц)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налоговых органов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bookmarkStart w:id="14" w:name="p198"/>
            <w:bookmarkEnd w:id="14"/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Базовый объем налогов, задекларированный для уплаты в бюджет </w:t>
            </w:r>
            <w:proofErr w:type="spellStart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плательщиками налогов, имеющими право на налоговые льготы, освобождения и иные преференции, установленные муниципальными правовыми актами </w:t>
            </w:r>
            <w:proofErr w:type="spellStart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(тыс. рублей)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налоговых органов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bookmarkStart w:id="15" w:name="p201"/>
            <w:bookmarkEnd w:id="15"/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налогов, задекларированный для уплаты в бюджет </w:t>
            </w:r>
            <w:proofErr w:type="spellStart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560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плательщиками налогов, имеющими право на налоговые льготы, освобождения и иные преференции, за 6 лет, предшествующих отчетному финансовому году (тыс. рублей)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налоговых органов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Бюджетная эффективность налоговых расходов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налогового расхода</w:t>
            </w:r>
          </w:p>
        </w:tc>
      </w:tr>
      <w:tr w:rsidR="00135BE2" w:rsidRPr="00FA4348" w:rsidTr="0014716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Совокупный бюджетный эффект стимулирующих налоговых расходов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налогового расхода</w:t>
            </w:r>
          </w:p>
        </w:tc>
      </w:tr>
      <w:tr w:rsidR="00135BE2" w:rsidRPr="00FA4348" w:rsidTr="00147160">
        <w:trPr>
          <w:trHeight w:val="5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6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оценки эффективности налогового расхода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35BE2" w:rsidRPr="00FA4348" w:rsidRDefault="00135BE2" w:rsidP="00147160">
            <w:pPr>
              <w:spacing w:after="100" w:line="240" w:lineRule="auto"/>
              <w:ind w:left="180" w:right="131"/>
              <w:jc w:val="both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FA43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налогового расхода</w:t>
            </w:r>
          </w:p>
        </w:tc>
      </w:tr>
    </w:tbl>
    <w:p w:rsidR="00135BE2" w:rsidRPr="00FA4348" w:rsidRDefault="00135BE2" w:rsidP="00135BE2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A43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5BE2" w:rsidRPr="00334892" w:rsidRDefault="00135BE2" w:rsidP="00135BE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35BE2" w:rsidRPr="00334892" w:rsidRDefault="00135BE2" w:rsidP="00135BE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35BE2" w:rsidRPr="00334892" w:rsidRDefault="00135BE2" w:rsidP="00135BE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35BE2" w:rsidRPr="00334892" w:rsidRDefault="00135BE2" w:rsidP="00135BE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135BE2" w:rsidRPr="00334892" w:rsidRDefault="00135BE2" w:rsidP="00135BE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B64673" w:rsidRDefault="00B64673"/>
    <w:sectPr w:rsidR="00B64673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7E2F16"/>
    <w:multiLevelType w:val="hybridMultilevel"/>
    <w:tmpl w:val="95F8F1E4"/>
    <w:lvl w:ilvl="0" w:tplc="49C8DEC4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35BE2"/>
    <w:rsid w:val="000353BE"/>
    <w:rsid w:val="00135BE2"/>
    <w:rsid w:val="00136086"/>
    <w:rsid w:val="00302E9B"/>
    <w:rsid w:val="00381929"/>
    <w:rsid w:val="003C2E6C"/>
    <w:rsid w:val="004574CF"/>
    <w:rsid w:val="004F7FA0"/>
    <w:rsid w:val="005701FC"/>
    <w:rsid w:val="00605DAA"/>
    <w:rsid w:val="00613A13"/>
    <w:rsid w:val="006E4786"/>
    <w:rsid w:val="00741E81"/>
    <w:rsid w:val="00747DEF"/>
    <w:rsid w:val="008E042F"/>
    <w:rsid w:val="00977A40"/>
    <w:rsid w:val="00A46455"/>
    <w:rsid w:val="00AC01C8"/>
    <w:rsid w:val="00B64673"/>
    <w:rsid w:val="00CB5537"/>
    <w:rsid w:val="00DB084F"/>
    <w:rsid w:val="00E60012"/>
    <w:rsid w:val="00E746C9"/>
    <w:rsid w:val="00F07BD7"/>
    <w:rsid w:val="00F608D1"/>
    <w:rsid w:val="00F8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B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5B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3350</Words>
  <Characters>19095</Characters>
  <Application>Microsoft Office Word</Application>
  <DocSecurity>0</DocSecurity>
  <Lines>159</Lines>
  <Paragraphs>44</Paragraphs>
  <ScaleCrop>false</ScaleCrop>
  <Company/>
  <LinksUpToDate>false</LinksUpToDate>
  <CharactersWithSpaces>22401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2020-07-07T02:07:00Z</dcterms:created>
  <dcterms:modified xsi:type="dcterms:W3CDTF">2020-07-07T02:09:00Z</dcterms:modified>
</cp:coreProperties>
</file>