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3190" w:rsidRDefault="006F3190" w:rsidP="006F3190">
      <w:pPr>
        <w:autoSpaceDE w:val="0"/>
        <w:autoSpaceDN w:val="0"/>
        <w:adjustRightInd w:val="0"/>
        <w:ind w:firstLine="540"/>
        <w:jc w:val="both"/>
        <w:rPr>
          <w:sz w:val="22"/>
          <w:szCs w:val="22"/>
        </w:rPr>
      </w:pPr>
      <w:r>
        <w:rPr>
          <w:sz w:val="22"/>
          <w:szCs w:val="22"/>
        </w:rPr>
        <w:t>1. Глава муниципального образования является высшим должностным лицом муниципального образования и наделяется уставом муниципального образования в соответствии с настоящей статьей собственными полномочиями по решению вопросов местного значения.</w:t>
      </w:r>
    </w:p>
    <w:p w:rsidR="006F3190" w:rsidRDefault="006F3190" w:rsidP="006F3190">
      <w:pPr>
        <w:autoSpaceDE w:val="0"/>
        <w:autoSpaceDN w:val="0"/>
        <w:adjustRightInd w:val="0"/>
        <w:ind w:firstLine="540"/>
        <w:jc w:val="both"/>
        <w:rPr>
          <w:sz w:val="22"/>
          <w:szCs w:val="22"/>
        </w:rPr>
      </w:pPr>
      <w:r>
        <w:rPr>
          <w:sz w:val="22"/>
          <w:szCs w:val="22"/>
        </w:rPr>
        <w:t>2. Глава муниципального образования в соответствии с Уставом муниципального образования:</w:t>
      </w:r>
    </w:p>
    <w:p w:rsidR="006F3190" w:rsidRDefault="006F3190" w:rsidP="006F3190">
      <w:pPr>
        <w:autoSpaceDE w:val="0"/>
        <w:autoSpaceDN w:val="0"/>
        <w:adjustRightInd w:val="0"/>
        <w:ind w:left="540"/>
        <w:jc w:val="both"/>
        <w:rPr>
          <w:sz w:val="22"/>
          <w:szCs w:val="22"/>
        </w:rPr>
      </w:pPr>
      <w:r>
        <w:rPr>
          <w:sz w:val="22"/>
          <w:szCs w:val="22"/>
        </w:rPr>
        <w:t>1) избирается на муниципальных выборах сроком на пять лет;</w:t>
      </w:r>
    </w:p>
    <w:p w:rsidR="006F3190" w:rsidRDefault="006F3190" w:rsidP="006F3190">
      <w:pPr>
        <w:autoSpaceDE w:val="0"/>
        <w:autoSpaceDN w:val="0"/>
        <w:adjustRightInd w:val="0"/>
        <w:ind w:left="540"/>
        <w:jc w:val="both"/>
        <w:rPr>
          <w:sz w:val="22"/>
          <w:szCs w:val="22"/>
        </w:rPr>
      </w:pPr>
      <w:r>
        <w:rPr>
          <w:sz w:val="22"/>
          <w:szCs w:val="22"/>
        </w:rPr>
        <w:t>2) в случае избрания на муниципальных выборах входит в состав представительного органа муниципального образования и исполняет полномочия его председателя, возглавляет местную администрацию.</w:t>
      </w:r>
    </w:p>
    <w:p w:rsidR="006F3190" w:rsidRDefault="006F3190" w:rsidP="006F3190">
      <w:pPr>
        <w:pStyle w:val="ConsPlusNormal"/>
        <w:jc w:val="both"/>
        <w:rPr>
          <w:rFonts w:ascii="Times New Roman" w:hAnsi="Times New Roman" w:cs="Times New Roman"/>
          <w:i/>
          <w:sz w:val="22"/>
          <w:szCs w:val="22"/>
        </w:rPr>
      </w:pPr>
      <w:r>
        <w:rPr>
          <w:rFonts w:ascii="Times New Roman" w:hAnsi="Times New Roman" w:cs="Times New Roman"/>
          <w:i/>
          <w:sz w:val="22"/>
          <w:szCs w:val="22"/>
        </w:rPr>
        <w:t>(в ред. Федерального закона от 28.12.2016 N 494-ФЗ)</w:t>
      </w:r>
    </w:p>
    <w:p w:rsidR="006F3190" w:rsidRDefault="006F3190" w:rsidP="006F3190">
      <w:pPr>
        <w:autoSpaceDE w:val="0"/>
        <w:autoSpaceDN w:val="0"/>
        <w:adjustRightInd w:val="0"/>
        <w:ind w:firstLine="540"/>
        <w:jc w:val="both"/>
        <w:rPr>
          <w:sz w:val="22"/>
          <w:szCs w:val="22"/>
        </w:rPr>
      </w:pPr>
      <w:r>
        <w:rPr>
          <w:sz w:val="22"/>
          <w:szCs w:val="22"/>
        </w:rPr>
        <w:t>3. Глава муниципального образования в пределах полномочий, установленных частью 2 настоящей статьи:</w:t>
      </w:r>
    </w:p>
    <w:p w:rsidR="006F3190" w:rsidRDefault="006F3190" w:rsidP="006F3190">
      <w:pPr>
        <w:autoSpaceDE w:val="0"/>
        <w:autoSpaceDN w:val="0"/>
        <w:adjustRightInd w:val="0"/>
        <w:ind w:firstLine="540"/>
        <w:jc w:val="both"/>
        <w:rPr>
          <w:sz w:val="22"/>
          <w:szCs w:val="22"/>
        </w:rPr>
      </w:pPr>
      <w:r>
        <w:rPr>
          <w:sz w:val="22"/>
          <w:szCs w:val="22"/>
        </w:rPr>
        <w:t>1) представляет муниципальное образование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муниципального образования;</w:t>
      </w:r>
    </w:p>
    <w:p w:rsidR="006F3190" w:rsidRDefault="006F3190" w:rsidP="006F3190">
      <w:pPr>
        <w:autoSpaceDE w:val="0"/>
        <w:autoSpaceDN w:val="0"/>
        <w:adjustRightInd w:val="0"/>
        <w:ind w:firstLine="540"/>
        <w:jc w:val="both"/>
        <w:rPr>
          <w:sz w:val="22"/>
          <w:szCs w:val="22"/>
        </w:rPr>
      </w:pPr>
      <w:r>
        <w:rPr>
          <w:sz w:val="22"/>
          <w:szCs w:val="22"/>
        </w:rPr>
        <w:t>2) подписывает и обнародует в порядке, установленном уставом муниципального образования, нормативные правовые акты, принятые представительным органом муниципального образования;</w:t>
      </w:r>
    </w:p>
    <w:p w:rsidR="006F3190" w:rsidRDefault="006F3190" w:rsidP="006F3190">
      <w:pPr>
        <w:autoSpaceDE w:val="0"/>
        <w:autoSpaceDN w:val="0"/>
        <w:adjustRightInd w:val="0"/>
        <w:ind w:firstLine="540"/>
        <w:jc w:val="both"/>
        <w:rPr>
          <w:sz w:val="22"/>
          <w:szCs w:val="22"/>
        </w:rPr>
      </w:pPr>
      <w:r>
        <w:rPr>
          <w:sz w:val="22"/>
          <w:szCs w:val="22"/>
        </w:rPr>
        <w:t>3) издает в пределах своих полномочий правовые акты;</w:t>
      </w:r>
    </w:p>
    <w:p w:rsidR="006F3190" w:rsidRDefault="006F3190" w:rsidP="006F3190">
      <w:pPr>
        <w:autoSpaceDE w:val="0"/>
        <w:autoSpaceDN w:val="0"/>
        <w:adjustRightInd w:val="0"/>
        <w:ind w:firstLine="540"/>
        <w:jc w:val="both"/>
        <w:rPr>
          <w:sz w:val="22"/>
          <w:szCs w:val="22"/>
        </w:rPr>
      </w:pPr>
      <w:r>
        <w:rPr>
          <w:sz w:val="22"/>
          <w:szCs w:val="22"/>
        </w:rPr>
        <w:t>4) вправе требовать созыва внеочередного заседания представительного органа муниципального образования;</w:t>
      </w:r>
    </w:p>
    <w:p w:rsidR="006F3190" w:rsidRDefault="006F3190" w:rsidP="006F3190">
      <w:pPr>
        <w:autoSpaceDE w:val="0"/>
        <w:autoSpaceDN w:val="0"/>
        <w:adjustRightInd w:val="0"/>
        <w:ind w:firstLine="540"/>
        <w:jc w:val="both"/>
        <w:rPr>
          <w:sz w:val="22"/>
          <w:szCs w:val="22"/>
        </w:rPr>
      </w:pPr>
      <w:r>
        <w:rPr>
          <w:sz w:val="22"/>
          <w:szCs w:val="22"/>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6F3190" w:rsidRDefault="006F3190" w:rsidP="006F3190">
      <w:pPr>
        <w:autoSpaceDE w:val="0"/>
        <w:autoSpaceDN w:val="0"/>
        <w:adjustRightInd w:val="0"/>
        <w:ind w:firstLine="540"/>
        <w:jc w:val="both"/>
        <w:rPr>
          <w:sz w:val="22"/>
          <w:szCs w:val="22"/>
        </w:rPr>
      </w:pPr>
      <w:r>
        <w:rPr>
          <w:sz w:val="22"/>
          <w:szCs w:val="22"/>
        </w:rPr>
        <w:t>4. Глава муниципального образования подконтролен и подотчетен населению и представительному органу муниципального образования.</w:t>
      </w:r>
    </w:p>
    <w:p w:rsidR="006F3190" w:rsidRDefault="006F3190" w:rsidP="006F3190">
      <w:pPr>
        <w:autoSpaceDE w:val="0"/>
        <w:autoSpaceDN w:val="0"/>
        <w:adjustRightInd w:val="0"/>
        <w:ind w:firstLine="540"/>
        <w:jc w:val="both"/>
        <w:rPr>
          <w:sz w:val="22"/>
          <w:szCs w:val="22"/>
        </w:rPr>
      </w:pPr>
      <w:r>
        <w:rPr>
          <w:sz w:val="22"/>
          <w:szCs w:val="22"/>
        </w:rPr>
        <w:t>4.1. Глава муниципального образования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представительным органом муниципального образования.</w:t>
      </w:r>
    </w:p>
    <w:p w:rsidR="006F3190" w:rsidRDefault="006F3190" w:rsidP="006F3190">
      <w:pPr>
        <w:autoSpaceDE w:val="0"/>
        <w:autoSpaceDN w:val="0"/>
        <w:adjustRightInd w:val="0"/>
        <w:ind w:firstLine="540"/>
        <w:jc w:val="both"/>
        <w:rPr>
          <w:sz w:val="22"/>
          <w:szCs w:val="22"/>
        </w:rPr>
      </w:pPr>
      <w:r>
        <w:rPr>
          <w:sz w:val="22"/>
          <w:szCs w:val="22"/>
        </w:rPr>
        <w:t>4.2. Глава муниципального образования должен соблюдать ограничения, запреты, исполнять обязанности, которые установлены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6F3190" w:rsidRDefault="006F3190" w:rsidP="006F3190">
      <w:pPr>
        <w:pStyle w:val="ConsPlusNormal"/>
        <w:jc w:val="both"/>
        <w:rPr>
          <w:rFonts w:ascii="Times New Roman" w:hAnsi="Times New Roman" w:cs="Times New Roman"/>
          <w:i/>
          <w:sz w:val="22"/>
          <w:szCs w:val="22"/>
        </w:rPr>
      </w:pPr>
      <w:r>
        <w:rPr>
          <w:rFonts w:ascii="Times New Roman" w:hAnsi="Times New Roman" w:cs="Times New Roman"/>
          <w:i/>
          <w:sz w:val="22"/>
          <w:szCs w:val="22"/>
        </w:rPr>
        <w:t>(часть 4.2 в ред. Федерального закона от 03.04.2017 N 64-ФЗ)</w:t>
      </w:r>
    </w:p>
    <w:p w:rsidR="006F3190" w:rsidRDefault="006F3190" w:rsidP="006F3190">
      <w:pPr>
        <w:pStyle w:val="ConsPlusNormal"/>
        <w:jc w:val="both"/>
        <w:rPr>
          <w:rFonts w:ascii="Times New Roman" w:hAnsi="Times New Roman" w:cs="Times New Roman"/>
          <w:i/>
          <w:sz w:val="22"/>
          <w:szCs w:val="22"/>
        </w:rPr>
      </w:pPr>
      <w:r>
        <w:rPr>
          <w:rFonts w:ascii="Times New Roman" w:hAnsi="Times New Roman" w:cs="Times New Roman"/>
          <w:sz w:val="24"/>
          <w:szCs w:val="24"/>
        </w:rPr>
        <w:t>Глава муниципального образования освобождается от ответственности</w:t>
      </w:r>
      <w:r>
        <w:rPr>
          <w:rFonts w:ascii="Times New Roman" w:hAnsi="Times New Roman" w:cs="Times New Roman"/>
          <w:spacing w:val="1"/>
          <w:sz w:val="24"/>
          <w:szCs w:val="24"/>
        </w:rPr>
        <w:t xml:space="preserve"> </w:t>
      </w:r>
      <w:r>
        <w:rPr>
          <w:rFonts w:ascii="Times New Roman" w:hAnsi="Times New Roman" w:cs="Times New Roman"/>
          <w:sz w:val="24"/>
          <w:szCs w:val="24"/>
        </w:rPr>
        <w:t>за несоблюдение ограничений и запретов, требований о предотвращении или</w:t>
      </w:r>
      <w:r>
        <w:rPr>
          <w:rFonts w:ascii="Times New Roman" w:hAnsi="Times New Roman" w:cs="Times New Roman"/>
          <w:spacing w:val="1"/>
          <w:sz w:val="24"/>
          <w:szCs w:val="24"/>
        </w:rPr>
        <w:t xml:space="preserve"> </w:t>
      </w:r>
      <w:r>
        <w:rPr>
          <w:rFonts w:ascii="Times New Roman" w:hAnsi="Times New Roman" w:cs="Times New Roman"/>
          <w:sz w:val="24"/>
          <w:szCs w:val="24"/>
        </w:rPr>
        <w:t>об</w:t>
      </w:r>
      <w:r>
        <w:rPr>
          <w:rFonts w:ascii="Times New Roman" w:hAnsi="Times New Roman" w:cs="Times New Roman"/>
          <w:spacing w:val="1"/>
          <w:sz w:val="24"/>
          <w:szCs w:val="24"/>
        </w:rPr>
        <w:t xml:space="preserve"> </w:t>
      </w:r>
      <w:r>
        <w:rPr>
          <w:rFonts w:ascii="Times New Roman" w:hAnsi="Times New Roman" w:cs="Times New Roman"/>
          <w:sz w:val="24"/>
          <w:szCs w:val="24"/>
        </w:rPr>
        <w:t>урегулировании</w:t>
      </w:r>
      <w:r>
        <w:rPr>
          <w:rFonts w:ascii="Times New Roman" w:hAnsi="Times New Roman" w:cs="Times New Roman"/>
          <w:spacing w:val="1"/>
          <w:sz w:val="24"/>
          <w:szCs w:val="24"/>
        </w:rPr>
        <w:t xml:space="preserve"> </w:t>
      </w:r>
      <w:r>
        <w:rPr>
          <w:rFonts w:ascii="Times New Roman" w:hAnsi="Times New Roman" w:cs="Times New Roman"/>
          <w:sz w:val="24"/>
          <w:szCs w:val="24"/>
        </w:rPr>
        <w:t>конфликта</w:t>
      </w:r>
      <w:r>
        <w:rPr>
          <w:rFonts w:ascii="Times New Roman" w:hAnsi="Times New Roman" w:cs="Times New Roman"/>
          <w:spacing w:val="1"/>
          <w:sz w:val="24"/>
          <w:szCs w:val="24"/>
        </w:rPr>
        <w:t xml:space="preserve"> </w:t>
      </w:r>
      <w:r>
        <w:rPr>
          <w:rFonts w:ascii="Times New Roman" w:hAnsi="Times New Roman" w:cs="Times New Roman"/>
          <w:sz w:val="24"/>
          <w:szCs w:val="24"/>
        </w:rPr>
        <w:t>интересов</w:t>
      </w:r>
      <w:r>
        <w:rPr>
          <w:rFonts w:ascii="Times New Roman" w:hAnsi="Times New Roman" w:cs="Times New Roman"/>
          <w:spacing w:val="1"/>
          <w:sz w:val="24"/>
          <w:szCs w:val="24"/>
        </w:rPr>
        <w:t xml:space="preserve"> </w:t>
      </w:r>
      <w:r>
        <w:rPr>
          <w:rFonts w:ascii="Times New Roman" w:hAnsi="Times New Roman" w:cs="Times New Roman"/>
          <w:sz w:val="24"/>
          <w:szCs w:val="24"/>
        </w:rPr>
        <w:t>и</w:t>
      </w:r>
      <w:r>
        <w:rPr>
          <w:rFonts w:ascii="Times New Roman" w:hAnsi="Times New Roman" w:cs="Times New Roman"/>
          <w:spacing w:val="1"/>
          <w:sz w:val="24"/>
          <w:szCs w:val="24"/>
        </w:rPr>
        <w:t xml:space="preserve"> </w:t>
      </w:r>
      <w:r>
        <w:rPr>
          <w:rFonts w:ascii="Times New Roman" w:hAnsi="Times New Roman" w:cs="Times New Roman"/>
          <w:sz w:val="24"/>
          <w:szCs w:val="24"/>
        </w:rPr>
        <w:t>неисполнение</w:t>
      </w:r>
      <w:r>
        <w:rPr>
          <w:rFonts w:ascii="Times New Roman" w:hAnsi="Times New Roman" w:cs="Times New Roman"/>
          <w:spacing w:val="1"/>
          <w:sz w:val="24"/>
          <w:szCs w:val="24"/>
        </w:rPr>
        <w:t xml:space="preserve"> </w:t>
      </w:r>
      <w:r>
        <w:rPr>
          <w:rFonts w:ascii="Times New Roman" w:hAnsi="Times New Roman" w:cs="Times New Roman"/>
          <w:sz w:val="24"/>
          <w:szCs w:val="24"/>
        </w:rPr>
        <w:t>обязанностей,</w:t>
      </w:r>
      <w:r>
        <w:rPr>
          <w:rFonts w:ascii="Times New Roman" w:hAnsi="Times New Roman" w:cs="Times New Roman"/>
          <w:spacing w:val="1"/>
          <w:sz w:val="24"/>
          <w:szCs w:val="24"/>
        </w:rPr>
        <w:t xml:space="preserve"> </w:t>
      </w:r>
      <w:r>
        <w:rPr>
          <w:rFonts w:ascii="Times New Roman" w:hAnsi="Times New Roman" w:cs="Times New Roman"/>
          <w:sz w:val="24"/>
          <w:szCs w:val="24"/>
        </w:rPr>
        <w:t>установленных Федеральным законом № 131-ФЗ и другими федеральными</w:t>
      </w:r>
      <w:r>
        <w:rPr>
          <w:rFonts w:ascii="Times New Roman" w:hAnsi="Times New Roman" w:cs="Times New Roman"/>
          <w:spacing w:val="1"/>
          <w:sz w:val="24"/>
          <w:szCs w:val="24"/>
        </w:rPr>
        <w:t xml:space="preserve"> </w:t>
      </w:r>
      <w:r>
        <w:rPr>
          <w:rFonts w:ascii="Times New Roman" w:hAnsi="Times New Roman" w:cs="Times New Roman"/>
          <w:sz w:val="24"/>
          <w:szCs w:val="24"/>
        </w:rPr>
        <w:t>законами в целях противодействия коррупции, в случае, если несоблюдение</w:t>
      </w:r>
      <w:r>
        <w:rPr>
          <w:rFonts w:ascii="Times New Roman" w:hAnsi="Times New Roman" w:cs="Times New Roman"/>
          <w:spacing w:val="1"/>
          <w:sz w:val="24"/>
          <w:szCs w:val="24"/>
        </w:rPr>
        <w:t xml:space="preserve"> </w:t>
      </w:r>
      <w:r>
        <w:rPr>
          <w:rFonts w:ascii="Times New Roman" w:hAnsi="Times New Roman" w:cs="Times New Roman"/>
          <w:sz w:val="24"/>
          <w:szCs w:val="24"/>
        </w:rPr>
        <w:t>таких</w:t>
      </w:r>
      <w:r>
        <w:rPr>
          <w:rFonts w:ascii="Times New Roman" w:hAnsi="Times New Roman" w:cs="Times New Roman"/>
          <w:spacing w:val="1"/>
          <w:sz w:val="24"/>
          <w:szCs w:val="24"/>
        </w:rPr>
        <w:t xml:space="preserve"> </w:t>
      </w:r>
      <w:r>
        <w:rPr>
          <w:rFonts w:ascii="Times New Roman" w:hAnsi="Times New Roman" w:cs="Times New Roman"/>
          <w:sz w:val="24"/>
          <w:szCs w:val="24"/>
        </w:rPr>
        <w:t>ограничений,</w:t>
      </w:r>
      <w:r>
        <w:rPr>
          <w:rFonts w:ascii="Times New Roman" w:hAnsi="Times New Roman" w:cs="Times New Roman"/>
          <w:spacing w:val="1"/>
          <w:sz w:val="24"/>
          <w:szCs w:val="24"/>
        </w:rPr>
        <w:t xml:space="preserve"> </w:t>
      </w:r>
      <w:r>
        <w:rPr>
          <w:rFonts w:ascii="Times New Roman" w:hAnsi="Times New Roman" w:cs="Times New Roman"/>
          <w:sz w:val="24"/>
          <w:szCs w:val="24"/>
        </w:rPr>
        <w:t>запретов</w:t>
      </w:r>
      <w:r>
        <w:rPr>
          <w:rFonts w:ascii="Times New Roman" w:hAnsi="Times New Roman" w:cs="Times New Roman"/>
          <w:spacing w:val="1"/>
          <w:sz w:val="24"/>
          <w:szCs w:val="24"/>
        </w:rPr>
        <w:t xml:space="preserve"> </w:t>
      </w:r>
      <w:r>
        <w:rPr>
          <w:rFonts w:ascii="Times New Roman" w:hAnsi="Times New Roman" w:cs="Times New Roman"/>
          <w:sz w:val="24"/>
          <w:szCs w:val="24"/>
        </w:rPr>
        <w:t>и</w:t>
      </w:r>
      <w:r>
        <w:rPr>
          <w:rFonts w:ascii="Times New Roman" w:hAnsi="Times New Roman" w:cs="Times New Roman"/>
          <w:spacing w:val="1"/>
          <w:sz w:val="24"/>
          <w:szCs w:val="24"/>
        </w:rPr>
        <w:t xml:space="preserve"> </w:t>
      </w:r>
      <w:r>
        <w:rPr>
          <w:rFonts w:ascii="Times New Roman" w:hAnsi="Times New Roman" w:cs="Times New Roman"/>
          <w:sz w:val="24"/>
          <w:szCs w:val="24"/>
        </w:rPr>
        <w:t>требований,</w:t>
      </w:r>
      <w:r>
        <w:rPr>
          <w:rFonts w:ascii="Times New Roman" w:hAnsi="Times New Roman" w:cs="Times New Roman"/>
          <w:spacing w:val="1"/>
          <w:sz w:val="24"/>
          <w:szCs w:val="24"/>
        </w:rPr>
        <w:t xml:space="preserve"> </w:t>
      </w:r>
      <w:r>
        <w:rPr>
          <w:rFonts w:ascii="Times New Roman" w:hAnsi="Times New Roman" w:cs="Times New Roman"/>
          <w:sz w:val="24"/>
          <w:szCs w:val="24"/>
        </w:rPr>
        <w:t>а</w:t>
      </w:r>
      <w:r>
        <w:rPr>
          <w:rFonts w:ascii="Times New Roman" w:hAnsi="Times New Roman" w:cs="Times New Roman"/>
          <w:spacing w:val="1"/>
          <w:sz w:val="24"/>
          <w:szCs w:val="24"/>
        </w:rPr>
        <w:t xml:space="preserve"> </w:t>
      </w:r>
      <w:r>
        <w:rPr>
          <w:rFonts w:ascii="Times New Roman" w:hAnsi="Times New Roman" w:cs="Times New Roman"/>
          <w:sz w:val="24"/>
          <w:szCs w:val="24"/>
        </w:rPr>
        <w:t>также</w:t>
      </w:r>
      <w:r>
        <w:rPr>
          <w:rFonts w:ascii="Times New Roman" w:hAnsi="Times New Roman" w:cs="Times New Roman"/>
          <w:spacing w:val="1"/>
          <w:sz w:val="24"/>
          <w:szCs w:val="24"/>
        </w:rPr>
        <w:t xml:space="preserve"> </w:t>
      </w:r>
      <w:r>
        <w:rPr>
          <w:rFonts w:ascii="Times New Roman" w:hAnsi="Times New Roman" w:cs="Times New Roman"/>
          <w:sz w:val="24"/>
          <w:szCs w:val="24"/>
        </w:rPr>
        <w:t>неисполнение</w:t>
      </w:r>
      <w:r>
        <w:rPr>
          <w:rFonts w:ascii="Times New Roman" w:hAnsi="Times New Roman" w:cs="Times New Roman"/>
          <w:spacing w:val="1"/>
          <w:sz w:val="24"/>
          <w:szCs w:val="24"/>
        </w:rPr>
        <w:t xml:space="preserve"> </w:t>
      </w:r>
      <w:r>
        <w:rPr>
          <w:rFonts w:ascii="Times New Roman" w:hAnsi="Times New Roman" w:cs="Times New Roman"/>
          <w:sz w:val="24"/>
          <w:szCs w:val="24"/>
        </w:rPr>
        <w:t>таких</w:t>
      </w:r>
      <w:r>
        <w:rPr>
          <w:rFonts w:ascii="Times New Roman" w:hAnsi="Times New Roman" w:cs="Times New Roman"/>
          <w:spacing w:val="1"/>
          <w:sz w:val="24"/>
          <w:szCs w:val="24"/>
        </w:rPr>
        <w:t xml:space="preserve"> </w:t>
      </w:r>
      <w:r>
        <w:rPr>
          <w:rFonts w:ascii="Times New Roman" w:hAnsi="Times New Roman" w:cs="Times New Roman"/>
          <w:sz w:val="24"/>
          <w:szCs w:val="24"/>
        </w:rPr>
        <w:t>обязанностей признается следствием не зависящих от него обстоятельств в</w:t>
      </w:r>
      <w:r>
        <w:rPr>
          <w:rFonts w:ascii="Times New Roman" w:hAnsi="Times New Roman" w:cs="Times New Roman"/>
          <w:spacing w:val="1"/>
          <w:sz w:val="24"/>
          <w:szCs w:val="24"/>
        </w:rPr>
        <w:t xml:space="preserve"> </w:t>
      </w:r>
      <w:r>
        <w:rPr>
          <w:rFonts w:ascii="Times New Roman" w:hAnsi="Times New Roman" w:cs="Times New Roman"/>
          <w:sz w:val="24"/>
          <w:szCs w:val="24"/>
        </w:rPr>
        <w:t>порядке, предусмотренном частями 3 - 6 статьи 13 Федерального закона от 25</w:t>
      </w:r>
      <w:r>
        <w:rPr>
          <w:rFonts w:ascii="Times New Roman" w:hAnsi="Times New Roman" w:cs="Times New Roman"/>
          <w:spacing w:val="-67"/>
          <w:sz w:val="24"/>
          <w:szCs w:val="24"/>
        </w:rPr>
        <w:t xml:space="preserve"> </w:t>
      </w:r>
      <w:r>
        <w:rPr>
          <w:rFonts w:ascii="Times New Roman" w:hAnsi="Times New Roman" w:cs="Times New Roman"/>
          <w:sz w:val="24"/>
          <w:szCs w:val="24"/>
        </w:rPr>
        <w:t>декабря</w:t>
      </w:r>
      <w:r>
        <w:rPr>
          <w:rFonts w:ascii="Times New Roman" w:hAnsi="Times New Roman" w:cs="Times New Roman"/>
          <w:spacing w:val="-1"/>
          <w:sz w:val="24"/>
          <w:szCs w:val="24"/>
        </w:rPr>
        <w:t xml:space="preserve"> </w:t>
      </w:r>
      <w:r>
        <w:rPr>
          <w:rFonts w:ascii="Times New Roman" w:hAnsi="Times New Roman" w:cs="Times New Roman"/>
          <w:sz w:val="24"/>
          <w:szCs w:val="24"/>
        </w:rPr>
        <w:t>2008 года</w:t>
      </w:r>
      <w:r>
        <w:rPr>
          <w:rFonts w:ascii="Times New Roman" w:hAnsi="Times New Roman" w:cs="Times New Roman"/>
          <w:spacing w:val="-1"/>
          <w:sz w:val="24"/>
          <w:szCs w:val="24"/>
        </w:rPr>
        <w:t xml:space="preserve"> </w:t>
      </w:r>
      <w:r>
        <w:rPr>
          <w:rFonts w:ascii="Times New Roman" w:hAnsi="Times New Roman" w:cs="Times New Roman"/>
          <w:sz w:val="24"/>
          <w:szCs w:val="24"/>
        </w:rPr>
        <w:t>№</w:t>
      </w:r>
      <w:r>
        <w:rPr>
          <w:rFonts w:ascii="Times New Roman" w:hAnsi="Times New Roman" w:cs="Times New Roman"/>
          <w:spacing w:val="-1"/>
          <w:sz w:val="24"/>
          <w:szCs w:val="24"/>
        </w:rPr>
        <w:t xml:space="preserve"> </w:t>
      </w:r>
      <w:r>
        <w:rPr>
          <w:rFonts w:ascii="Times New Roman" w:hAnsi="Times New Roman" w:cs="Times New Roman"/>
          <w:sz w:val="24"/>
          <w:szCs w:val="24"/>
        </w:rPr>
        <w:t>273-ФЗ</w:t>
      </w:r>
      <w:r>
        <w:rPr>
          <w:rFonts w:ascii="Times New Roman" w:hAnsi="Times New Roman" w:cs="Times New Roman"/>
          <w:spacing w:val="-1"/>
          <w:sz w:val="24"/>
          <w:szCs w:val="24"/>
        </w:rPr>
        <w:t xml:space="preserve"> </w:t>
      </w:r>
      <w:r>
        <w:rPr>
          <w:rFonts w:ascii="Times New Roman" w:hAnsi="Times New Roman" w:cs="Times New Roman"/>
          <w:sz w:val="24"/>
          <w:szCs w:val="24"/>
        </w:rPr>
        <w:t>«О</w:t>
      </w:r>
      <w:r>
        <w:rPr>
          <w:rFonts w:ascii="Times New Roman" w:hAnsi="Times New Roman" w:cs="Times New Roman"/>
          <w:spacing w:val="-1"/>
          <w:sz w:val="24"/>
          <w:szCs w:val="24"/>
        </w:rPr>
        <w:t xml:space="preserve"> </w:t>
      </w:r>
      <w:r>
        <w:rPr>
          <w:rFonts w:ascii="Times New Roman" w:hAnsi="Times New Roman" w:cs="Times New Roman"/>
          <w:sz w:val="24"/>
          <w:szCs w:val="24"/>
        </w:rPr>
        <w:t>противодействии</w:t>
      </w:r>
      <w:r>
        <w:rPr>
          <w:rFonts w:ascii="Times New Roman" w:hAnsi="Times New Roman" w:cs="Times New Roman"/>
          <w:spacing w:val="-1"/>
          <w:sz w:val="24"/>
          <w:szCs w:val="24"/>
        </w:rPr>
        <w:t xml:space="preserve"> </w:t>
      </w:r>
      <w:r>
        <w:rPr>
          <w:rFonts w:ascii="Times New Roman" w:hAnsi="Times New Roman" w:cs="Times New Roman"/>
          <w:sz w:val="24"/>
          <w:szCs w:val="24"/>
        </w:rPr>
        <w:t>коррупции».</w:t>
      </w:r>
    </w:p>
    <w:p w:rsidR="006F3190" w:rsidRDefault="006F3190" w:rsidP="006F3190">
      <w:pPr>
        <w:autoSpaceDE w:val="0"/>
        <w:autoSpaceDN w:val="0"/>
        <w:adjustRightInd w:val="0"/>
        <w:ind w:firstLine="540"/>
        <w:jc w:val="both"/>
        <w:rPr>
          <w:i/>
        </w:rPr>
      </w:pPr>
      <w:r>
        <w:rPr>
          <w:i/>
          <w:shd w:val="clear" w:color="auto" w:fill="FFFFFF"/>
        </w:rPr>
        <w:t>(введен Федеральным </w:t>
      </w:r>
      <w:hyperlink r:id="rId4" w:anchor="dst100067" w:history="1">
        <w:r>
          <w:rPr>
            <w:rStyle w:val="a3"/>
            <w:i/>
            <w:shd w:val="clear" w:color="auto" w:fill="FFFFFF"/>
          </w:rPr>
          <w:t>законом</w:t>
        </w:r>
      </w:hyperlink>
      <w:r>
        <w:rPr>
          <w:i/>
          <w:shd w:val="clear" w:color="auto" w:fill="FFFFFF"/>
        </w:rPr>
        <w:t> от 10.07.2023 N 286-ФЗ)</w:t>
      </w:r>
    </w:p>
    <w:p w:rsidR="006F3190" w:rsidRDefault="006F3190" w:rsidP="006F3190">
      <w:pPr>
        <w:autoSpaceDE w:val="0"/>
        <w:autoSpaceDN w:val="0"/>
        <w:adjustRightInd w:val="0"/>
        <w:ind w:firstLine="540"/>
        <w:jc w:val="both"/>
        <w:rPr>
          <w:sz w:val="22"/>
          <w:szCs w:val="22"/>
        </w:rPr>
      </w:pPr>
      <w:r>
        <w:rPr>
          <w:sz w:val="22"/>
          <w:szCs w:val="22"/>
        </w:rPr>
        <w:t>5. Полномочия главы муниципального образования прекращаются досрочно в случае:</w:t>
      </w:r>
    </w:p>
    <w:p w:rsidR="006F3190" w:rsidRDefault="006F3190" w:rsidP="006F3190">
      <w:pPr>
        <w:autoSpaceDE w:val="0"/>
        <w:autoSpaceDN w:val="0"/>
        <w:adjustRightInd w:val="0"/>
        <w:ind w:firstLine="540"/>
        <w:jc w:val="both"/>
        <w:rPr>
          <w:sz w:val="22"/>
          <w:szCs w:val="22"/>
        </w:rPr>
      </w:pPr>
      <w:r>
        <w:rPr>
          <w:sz w:val="22"/>
          <w:szCs w:val="22"/>
        </w:rPr>
        <w:t>1)смерти;</w:t>
      </w:r>
    </w:p>
    <w:p w:rsidR="006F3190" w:rsidRDefault="006F3190" w:rsidP="006F3190">
      <w:pPr>
        <w:autoSpaceDE w:val="0"/>
        <w:autoSpaceDN w:val="0"/>
        <w:adjustRightInd w:val="0"/>
        <w:ind w:firstLine="540"/>
        <w:jc w:val="both"/>
        <w:rPr>
          <w:sz w:val="22"/>
          <w:szCs w:val="22"/>
        </w:rPr>
      </w:pPr>
      <w:r>
        <w:rPr>
          <w:sz w:val="22"/>
          <w:szCs w:val="22"/>
        </w:rPr>
        <w:t>2)отставки по собственному желанию;</w:t>
      </w:r>
    </w:p>
    <w:p w:rsidR="006F3190" w:rsidRDefault="006F3190" w:rsidP="006F3190">
      <w:pPr>
        <w:autoSpaceDE w:val="0"/>
        <w:autoSpaceDN w:val="0"/>
        <w:adjustRightInd w:val="0"/>
        <w:ind w:firstLine="540"/>
        <w:jc w:val="both"/>
        <w:rPr>
          <w:sz w:val="22"/>
          <w:szCs w:val="22"/>
        </w:rPr>
      </w:pPr>
      <w:r>
        <w:rPr>
          <w:sz w:val="22"/>
          <w:szCs w:val="22"/>
        </w:rPr>
        <w:t>2.1)удаления в отставку в соответствии со статьей 74.1 Федерального закона «Об общих принципах организации местного самоуправления в Российской Федерации» № 131-ФЗ.</w:t>
      </w:r>
    </w:p>
    <w:p w:rsidR="006F3190" w:rsidRDefault="006F3190" w:rsidP="006F3190">
      <w:pPr>
        <w:autoSpaceDE w:val="0"/>
        <w:autoSpaceDN w:val="0"/>
        <w:adjustRightInd w:val="0"/>
        <w:ind w:firstLine="540"/>
        <w:jc w:val="both"/>
        <w:rPr>
          <w:sz w:val="22"/>
          <w:szCs w:val="22"/>
        </w:rPr>
      </w:pPr>
      <w:r>
        <w:rPr>
          <w:sz w:val="22"/>
          <w:szCs w:val="22"/>
        </w:rPr>
        <w:t>3) отрешения от должности в соответствии со статьей 74 Федерального закона «Об общих принципах организации местного самоуправления в Российской Федерации» № 131-ФЗ.</w:t>
      </w:r>
    </w:p>
    <w:p w:rsidR="006F3190" w:rsidRDefault="006F3190" w:rsidP="006F3190">
      <w:pPr>
        <w:autoSpaceDE w:val="0"/>
        <w:autoSpaceDN w:val="0"/>
        <w:adjustRightInd w:val="0"/>
        <w:ind w:firstLine="540"/>
        <w:jc w:val="both"/>
        <w:rPr>
          <w:sz w:val="22"/>
          <w:szCs w:val="22"/>
        </w:rPr>
      </w:pPr>
      <w:r>
        <w:rPr>
          <w:sz w:val="22"/>
          <w:szCs w:val="22"/>
        </w:rPr>
        <w:t>4) признания судом недееспособным или ограниченно дееспособным;</w:t>
      </w:r>
    </w:p>
    <w:p w:rsidR="006F3190" w:rsidRDefault="006F3190" w:rsidP="006F3190">
      <w:pPr>
        <w:autoSpaceDE w:val="0"/>
        <w:autoSpaceDN w:val="0"/>
        <w:adjustRightInd w:val="0"/>
        <w:ind w:firstLine="540"/>
        <w:jc w:val="both"/>
        <w:rPr>
          <w:sz w:val="22"/>
          <w:szCs w:val="22"/>
        </w:rPr>
      </w:pPr>
      <w:r>
        <w:rPr>
          <w:sz w:val="22"/>
          <w:szCs w:val="22"/>
        </w:rPr>
        <w:lastRenderedPageBreak/>
        <w:t>5) признания судом безвестно отсутствующим или объявления умершим;</w:t>
      </w:r>
    </w:p>
    <w:p w:rsidR="006F3190" w:rsidRDefault="006F3190" w:rsidP="006F3190">
      <w:pPr>
        <w:autoSpaceDE w:val="0"/>
        <w:autoSpaceDN w:val="0"/>
        <w:adjustRightInd w:val="0"/>
        <w:ind w:firstLine="540"/>
        <w:jc w:val="both"/>
        <w:rPr>
          <w:sz w:val="22"/>
          <w:szCs w:val="22"/>
        </w:rPr>
      </w:pPr>
      <w:r>
        <w:rPr>
          <w:sz w:val="22"/>
          <w:szCs w:val="22"/>
        </w:rPr>
        <w:t>6) вступления в отношении его в законную силу обвинительного приговора суда;</w:t>
      </w:r>
    </w:p>
    <w:p w:rsidR="006F3190" w:rsidRDefault="006F3190" w:rsidP="006F3190">
      <w:pPr>
        <w:autoSpaceDE w:val="0"/>
        <w:autoSpaceDN w:val="0"/>
        <w:adjustRightInd w:val="0"/>
        <w:ind w:firstLine="540"/>
        <w:jc w:val="both"/>
        <w:rPr>
          <w:sz w:val="22"/>
          <w:szCs w:val="22"/>
        </w:rPr>
      </w:pPr>
      <w:r>
        <w:rPr>
          <w:sz w:val="22"/>
          <w:szCs w:val="22"/>
        </w:rPr>
        <w:t>7) выезда за пределы Российской Федерации на постоянное место жительства;</w:t>
      </w:r>
    </w:p>
    <w:p w:rsidR="006F3190" w:rsidRDefault="006F3190" w:rsidP="006F3190">
      <w:pPr>
        <w:autoSpaceDE w:val="0"/>
        <w:autoSpaceDN w:val="0"/>
        <w:adjustRightInd w:val="0"/>
        <w:ind w:firstLine="540"/>
        <w:jc w:val="both"/>
        <w:rPr>
          <w:sz w:val="22"/>
          <w:szCs w:val="22"/>
        </w:rPr>
      </w:pPr>
      <w:r>
        <w:rPr>
          <w:sz w:val="22"/>
          <w:szCs w:val="22"/>
        </w:rPr>
        <w:t>8)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6F3190" w:rsidRDefault="006F3190" w:rsidP="006F3190">
      <w:pPr>
        <w:autoSpaceDE w:val="0"/>
        <w:autoSpaceDN w:val="0"/>
        <w:adjustRightInd w:val="0"/>
        <w:ind w:firstLine="540"/>
        <w:jc w:val="both"/>
        <w:rPr>
          <w:i/>
          <w:sz w:val="22"/>
          <w:szCs w:val="22"/>
        </w:rPr>
      </w:pPr>
      <w:r>
        <w:rPr>
          <w:i/>
          <w:sz w:val="22"/>
          <w:szCs w:val="22"/>
        </w:rPr>
        <w:t xml:space="preserve">(п. 8 в ред. Федерального </w:t>
      </w:r>
      <w:hyperlink r:id="rId5" w:anchor="dst100102" w:history="1">
        <w:r>
          <w:rPr>
            <w:rStyle w:val="a3"/>
            <w:i/>
            <w:sz w:val="22"/>
            <w:szCs w:val="22"/>
          </w:rPr>
          <w:t>закона</w:t>
        </w:r>
      </w:hyperlink>
      <w:r>
        <w:rPr>
          <w:i/>
          <w:sz w:val="22"/>
          <w:szCs w:val="22"/>
        </w:rPr>
        <w:t xml:space="preserve"> от 30.04.2021 N 116-ФЗ)</w:t>
      </w:r>
    </w:p>
    <w:p w:rsidR="006F3190" w:rsidRDefault="006F3190" w:rsidP="006F3190">
      <w:pPr>
        <w:autoSpaceDE w:val="0"/>
        <w:autoSpaceDN w:val="0"/>
        <w:adjustRightInd w:val="0"/>
        <w:ind w:firstLine="540"/>
        <w:jc w:val="both"/>
        <w:rPr>
          <w:sz w:val="22"/>
          <w:szCs w:val="22"/>
        </w:rPr>
      </w:pPr>
      <w:r>
        <w:rPr>
          <w:sz w:val="22"/>
          <w:szCs w:val="22"/>
        </w:rPr>
        <w:t>9) отзыва избирателями;</w:t>
      </w:r>
    </w:p>
    <w:p w:rsidR="006F3190" w:rsidRDefault="006F3190" w:rsidP="006F3190">
      <w:pPr>
        <w:autoSpaceDE w:val="0"/>
        <w:autoSpaceDN w:val="0"/>
        <w:adjustRightInd w:val="0"/>
        <w:ind w:firstLine="540"/>
        <w:jc w:val="both"/>
        <w:rPr>
          <w:sz w:val="22"/>
          <w:szCs w:val="22"/>
        </w:rPr>
      </w:pPr>
      <w:r>
        <w:rPr>
          <w:sz w:val="22"/>
          <w:szCs w:val="22"/>
        </w:rPr>
        <w:t>10) установленной в судебном порядке стойкой неспособности по состоянию здоровья осуществлять полномочия главы муниципального образования;</w:t>
      </w:r>
    </w:p>
    <w:p w:rsidR="006F3190" w:rsidRDefault="006F3190" w:rsidP="006F3190">
      <w:pPr>
        <w:autoSpaceDE w:val="0"/>
        <w:autoSpaceDN w:val="0"/>
        <w:adjustRightInd w:val="0"/>
        <w:ind w:firstLine="540"/>
        <w:jc w:val="both"/>
        <w:rPr>
          <w:sz w:val="22"/>
          <w:szCs w:val="22"/>
        </w:rPr>
      </w:pPr>
      <w:r>
        <w:rPr>
          <w:sz w:val="22"/>
          <w:szCs w:val="22"/>
        </w:rPr>
        <w:t>11) утратил силу (Федеральный закон от 30.11.2011 N 361-ФЗ);</w:t>
      </w:r>
    </w:p>
    <w:p w:rsidR="006F3190" w:rsidRDefault="006F3190" w:rsidP="006F3190">
      <w:pPr>
        <w:autoSpaceDE w:val="0"/>
        <w:autoSpaceDN w:val="0"/>
        <w:adjustRightInd w:val="0"/>
        <w:ind w:firstLine="540"/>
        <w:jc w:val="both"/>
        <w:rPr>
          <w:sz w:val="22"/>
          <w:szCs w:val="22"/>
        </w:rPr>
      </w:pPr>
      <w:r>
        <w:rPr>
          <w:sz w:val="22"/>
          <w:szCs w:val="22"/>
        </w:rPr>
        <w:t>12) преобразования муниципального образования, осуществляемого в соответствии с частями 3, 3.2, 4 - 6, 6.1, 6.2, 7, 7.1 статьи 13 Федерального закона «Об общих принципах организации местного самоуправления в Российской Федерации» № 131-ФЗ,  а также в случае упразднения муниципального образования;</w:t>
      </w:r>
    </w:p>
    <w:p w:rsidR="006F3190" w:rsidRDefault="006F3190" w:rsidP="006F3190">
      <w:pPr>
        <w:autoSpaceDE w:val="0"/>
        <w:autoSpaceDN w:val="0"/>
        <w:adjustRightInd w:val="0"/>
        <w:ind w:firstLine="540"/>
        <w:jc w:val="both"/>
        <w:rPr>
          <w:sz w:val="22"/>
          <w:szCs w:val="22"/>
        </w:rPr>
      </w:pPr>
      <w:r>
        <w:rPr>
          <w:sz w:val="22"/>
          <w:szCs w:val="22"/>
        </w:rPr>
        <w:t>13)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w:t>
      </w:r>
    </w:p>
    <w:p w:rsidR="006F3190" w:rsidRDefault="006F3190" w:rsidP="006F3190">
      <w:pPr>
        <w:autoSpaceDE w:val="0"/>
        <w:autoSpaceDN w:val="0"/>
        <w:adjustRightInd w:val="0"/>
        <w:ind w:firstLine="540"/>
        <w:jc w:val="both"/>
        <w:rPr>
          <w:sz w:val="22"/>
          <w:szCs w:val="22"/>
        </w:rPr>
      </w:pPr>
      <w:r>
        <w:rPr>
          <w:sz w:val="22"/>
          <w:szCs w:val="22"/>
        </w:rPr>
        <w:t>6.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назначаемое Думой Молькинского муниципального образования.</w:t>
      </w:r>
    </w:p>
    <w:p w:rsidR="006F3190" w:rsidRDefault="006F3190" w:rsidP="006F3190">
      <w:pPr>
        <w:pStyle w:val="ConsPlusNormal"/>
        <w:jc w:val="both"/>
        <w:rPr>
          <w:rFonts w:ascii="Times New Roman" w:hAnsi="Times New Roman" w:cs="Times New Roman"/>
          <w:i/>
          <w:sz w:val="22"/>
          <w:szCs w:val="22"/>
        </w:rPr>
      </w:pPr>
      <w:r>
        <w:rPr>
          <w:rFonts w:ascii="Times New Roman" w:hAnsi="Times New Roman" w:cs="Times New Roman"/>
          <w:i/>
          <w:sz w:val="22"/>
          <w:szCs w:val="22"/>
        </w:rPr>
        <w:t>(часть 6 в ред. Федерального закона от 28.12.2016 N 494-ФЗ)</w:t>
      </w:r>
    </w:p>
    <w:p w:rsidR="006F3190" w:rsidRDefault="006F3190" w:rsidP="006F3190">
      <w:pPr>
        <w:autoSpaceDE w:val="0"/>
        <w:autoSpaceDN w:val="0"/>
        <w:adjustRightInd w:val="0"/>
        <w:ind w:firstLine="540"/>
        <w:jc w:val="both"/>
        <w:rPr>
          <w:sz w:val="22"/>
          <w:szCs w:val="22"/>
        </w:rPr>
      </w:pPr>
      <w:r>
        <w:rPr>
          <w:sz w:val="22"/>
          <w:szCs w:val="22"/>
        </w:rPr>
        <w:t>7. В случае досрочного прекращения полномочий Главы Поселения  выборы Главы поселения, избираемого на муниципальных выборах, проводятся в сроки, установленные Федеральным законом от 12 июня 2002 года № 67-ФЗ «Об основных гарантиях избирательных прав и права на участие в референдуме граждан Российской Федерации».</w:t>
      </w:r>
    </w:p>
    <w:p w:rsidR="006F3190" w:rsidRDefault="006F3190" w:rsidP="006F3190">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 xml:space="preserve">7.1. </w:t>
      </w:r>
      <w:r>
        <w:rPr>
          <w:rFonts w:ascii="Times New Roman" w:eastAsia="Calibri" w:hAnsi="Times New Roman" w:cs="Times New Roman"/>
          <w:spacing w:val="-1"/>
          <w:sz w:val="22"/>
          <w:szCs w:val="22"/>
        </w:rPr>
        <w:t>В случае, если глава муниципального образования, полномочия которого прекращены досрочно на основании правового акта Губернатора Иркутской области об отрешении от должности главы муниципального образования либо на основании решения Думы об удалении главы муниципального образования в отставку, обжалует данные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r>
        <w:rPr>
          <w:rFonts w:ascii="Times New Roman" w:hAnsi="Times New Roman" w:cs="Times New Roman"/>
          <w:sz w:val="22"/>
          <w:szCs w:val="22"/>
        </w:rPr>
        <w:t>.</w:t>
      </w:r>
    </w:p>
    <w:p w:rsidR="006F3190" w:rsidRDefault="006F3190" w:rsidP="006F3190">
      <w:pPr>
        <w:ind w:firstLine="567"/>
        <w:jc w:val="both"/>
        <w:rPr>
          <w:rFonts w:ascii="Verdana" w:hAnsi="Verdana"/>
          <w:i/>
          <w:sz w:val="22"/>
          <w:szCs w:val="22"/>
          <w:bdr w:val="none" w:sz="0" w:space="0" w:color="auto" w:frame="1"/>
        </w:rPr>
      </w:pPr>
      <w:r>
        <w:rPr>
          <w:i/>
          <w:sz w:val="22"/>
          <w:szCs w:val="22"/>
          <w:bdr w:val="none" w:sz="0" w:space="0" w:color="auto" w:frame="1"/>
        </w:rPr>
        <w:t>(часть 7.1 в ред. Федерального закона от 05.12.2017 N 380-ФЗ)</w:t>
      </w:r>
    </w:p>
    <w:p w:rsidR="00301B36" w:rsidRPr="006F3190" w:rsidRDefault="00301B36" w:rsidP="006F3190"/>
    <w:sectPr w:rsidR="00301B36" w:rsidRPr="006F3190" w:rsidSect="00301B3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364541"/>
    <w:rsid w:val="00301B36"/>
    <w:rsid w:val="00364541"/>
    <w:rsid w:val="006F3190"/>
    <w:rsid w:val="0077159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319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unhideWhenUsed/>
    <w:rsid w:val="006F3190"/>
    <w:rPr>
      <w:rFonts w:ascii="Times New Roman" w:hAnsi="Times New Roman" w:cs="Times New Roman" w:hint="default"/>
      <w:color w:val="0000FF"/>
      <w:u w:val="single"/>
    </w:rPr>
  </w:style>
  <w:style w:type="paragraph" w:customStyle="1" w:styleId="ConsPlusNormal">
    <w:name w:val="ConsPlusNormal"/>
    <w:rsid w:val="006F319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divs>
    <w:div w:id="1115253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consultant.ru/document/cons_doc_LAW_383355/6a73a7e61adc45fc3dd224c0e7194a1392c8b071/" TargetMode="External"/><Relationship Id="rId4" Type="http://schemas.openxmlformats.org/officeDocument/2006/relationships/hyperlink" Target="https://www.consultant.ru/document/cons_doc_LAW_451645/b5315c892df7002ac987a311b4a242874fdcf4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1067</Words>
  <Characters>6085</Characters>
  <Application>Microsoft Office Word</Application>
  <DocSecurity>0</DocSecurity>
  <Lines>50</Lines>
  <Paragraphs>14</Paragraphs>
  <ScaleCrop>false</ScaleCrop>
  <Company/>
  <LinksUpToDate>false</LinksUpToDate>
  <CharactersWithSpaces>7138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dc:creator>
  <cp:keywords/>
  <dc:description/>
  <cp:lastModifiedBy>www</cp:lastModifiedBy>
  <cp:revision>5</cp:revision>
  <dcterms:created xsi:type="dcterms:W3CDTF">2024-12-16T07:15:00Z</dcterms:created>
  <dcterms:modified xsi:type="dcterms:W3CDTF">2024-12-16T07:18:00Z</dcterms:modified>
</cp:coreProperties>
</file>