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251" w:rsidRPr="00C55251" w:rsidRDefault="00C55251" w:rsidP="00943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F4607" w:rsidRPr="006D6C9E" w:rsidRDefault="006D6C9E" w:rsidP="000F46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6C9E"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</w:p>
    <w:p w:rsidR="000F4607" w:rsidRPr="006D6C9E" w:rsidRDefault="006D6C9E" w:rsidP="000F4607">
      <w:pPr>
        <w:tabs>
          <w:tab w:val="left" w:pos="3600"/>
          <w:tab w:val="center" w:pos="4677"/>
          <w:tab w:val="left" w:pos="71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6C9E">
        <w:rPr>
          <w:rFonts w:ascii="Times New Roman" w:eastAsia="Times New Roman" w:hAnsi="Times New Roman" w:cs="Times New Roman"/>
          <w:sz w:val="24"/>
          <w:szCs w:val="24"/>
        </w:rPr>
        <w:tab/>
      </w:r>
      <w:r w:rsidRPr="006D6C9E">
        <w:rPr>
          <w:rFonts w:ascii="Times New Roman" w:eastAsia="Times New Roman" w:hAnsi="Times New Roman" w:cs="Times New Roman"/>
          <w:sz w:val="24"/>
          <w:szCs w:val="24"/>
        </w:rPr>
        <w:tab/>
        <w:t>ИРКУТСКОЙ ОБЛАСТИ</w:t>
      </w:r>
      <w:r w:rsidRPr="006D6C9E">
        <w:rPr>
          <w:rFonts w:ascii="Times New Roman" w:eastAsia="Times New Roman" w:hAnsi="Times New Roman" w:cs="Times New Roman"/>
          <w:sz w:val="24"/>
          <w:szCs w:val="24"/>
        </w:rPr>
        <w:tab/>
      </w:r>
      <w:r w:rsidRPr="006D6C9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0F4607" w:rsidRPr="006D6C9E" w:rsidRDefault="006D6C9E" w:rsidP="000F4607">
      <w:pPr>
        <w:tabs>
          <w:tab w:val="left" w:pos="3600"/>
          <w:tab w:val="center" w:pos="4677"/>
          <w:tab w:val="left" w:pos="79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6C9E">
        <w:rPr>
          <w:rFonts w:ascii="Times New Roman" w:eastAsia="Times New Roman" w:hAnsi="Times New Roman" w:cs="Times New Roman"/>
          <w:sz w:val="24"/>
          <w:szCs w:val="24"/>
        </w:rPr>
        <w:t>УСТЬ-УДИНСКИЙ РАЙОН</w:t>
      </w:r>
    </w:p>
    <w:p w:rsidR="000F4607" w:rsidRPr="006D6C9E" w:rsidRDefault="006D6C9E" w:rsidP="000F4607">
      <w:pPr>
        <w:tabs>
          <w:tab w:val="left" w:pos="13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6C9E">
        <w:rPr>
          <w:rFonts w:ascii="Times New Roman" w:eastAsia="Times New Roman" w:hAnsi="Times New Roman" w:cs="Times New Roman"/>
          <w:sz w:val="24"/>
          <w:szCs w:val="24"/>
        </w:rPr>
        <w:t>МОЛЬКИНСКОГО МУНИЦИПАЛЬНОГО ОБРАЗОВАНИЯ</w:t>
      </w:r>
    </w:p>
    <w:p w:rsidR="006D6C9E" w:rsidRPr="006D6C9E" w:rsidRDefault="006D6C9E" w:rsidP="000F4607">
      <w:pPr>
        <w:tabs>
          <w:tab w:val="left" w:pos="13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6C9E">
        <w:rPr>
          <w:rFonts w:ascii="Times New Roman" w:eastAsia="Times New Roman" w:hAnsi="Times New Roman" w:cs="Times New Roman"/>
          <w:sz w:val="24"/>
          <w:szCs w:val="24"/>
        </w:rPr>
        <w:t>ДУМА</w:t>
      </w:r>
    </w:p>
    <w:p w:rsidR="000F4607" w:rsidRPr="000F4607" w:rsidRDefault="000F4607" w:rsidP="000F4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I</w:t>
      </w:r>
      <w:r w:rsidR="006D6C9E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0F4607">
        <w:rPr>
          <w:rFonts w:ascii="Times New Roman" w:eastAsia="Times New Roman" w:hAnsi="Times New Roman" w:cs="Times New Roman"/>
          <w:sz w:val="24"/>
          <w:szCs w:val="24"/>
        </w:rPr>
        <w:t xml:space="preserve"> созыв</w:t>
      </w:r>
    </w:p>
    <w:p w:rsidR="000F4607" w:rsidRPr="000F4607" w:rsidRDefault="000F4607" w:rsidP="000F4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4607" w:rsidRPr="0066042A" w:rsidRDefault="000F4607" w:rsidP="000F4607">
      <w:pPr>
        <w:tabs>
          <w:tab w:val="left" w:pos="34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F4607" w:rsidRPr="000F4607" w:rsidRDefault="000F4607" w:rsidP="000F4607">
      <w:pPr>
        <w:tabs>
          <w:tab w:val="left" w:pos="34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0F4607" w:rsidRPr="000F4607" w:rsidRDefault="000F4607" w:rsidP="000F4607">
      <w:pPr>
        <w:tabs>
          <w:tab w:val="left" w:pos="34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6D6C9E">
        <w:rPr>
          <w:rFonts w:ascii="Times New Roman" w:eastAsia="Times New Roman" w:hAnsi="Times New Roman" w:cs="Times New Roman"/>
          <w:sz w:val="24"/>
          <w:szCs w:val="24"/>
        </w:rPr>
        <w:t xml:space="preserve">17.04.2019 </w:t>
      </w:r>
      <w:r w:rsidRPr="000F4607">
        <w:rPr>
          <w:rFonts w:ascii="Times New Roman" w:eastAsia="Times New Roman" w:hAnsi="Times New Roman" w:cs="Times New Roman"/>
          <w:sz w:val="24"/>
          <w:szCs w:val="24"/>
        </w:rPr>
        <w:t xml:space="preserve">г. № </w:t>
      </w:r>
      <w:r w:rsidR="006D6C9E">
        <w:rPr>
          <w:rFonts w:ascii="Times New Roman" w:eastAsia="Times New Roman" w:hAnsi="Times New Roman" w:cs="Times New Roman"/>
          <w:sz w:val="24"/>
          <w:szCs w:val="24"/>
        </w:rPr>
        <w:t>12/5-ДП</w:t>
      </w:r>
    </w:p>
    <w:p w:rsidR="000F4607" w:rsidRPr="000F4607" w:rsidRDefault="000F4607" w:rsidP="000F4607">
      <w:pPr>
        <w:tabs>
          <w:tab w:val="left" w:pos="34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 xml:space="preserve">с. Молька                         </w:t>
      </w:r>
    </w:p>
    <w:p w:rsidR="000F4607" w:rsidRDefault="000F4607" w:rsidP="000F4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4607" w:rsidRPr="006D6C9E" w:rsidRDefault="006D6C9E" w:rsidP="006D6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0F4607" w:rsidRPr="006D6C9E">
        <w:rPr>
          <w:rFonts w:ascii="Times New Roman" w:eastAsia="Times New Roman" w:hAnsi="Times New Roman" w:cs="Times New Roman"/>
          <w:b/>
          <w:sz w:val="24"/>
          <w:szCs w:val="24"/>
        </w:rPr>
        <w:t>Об утверждении положения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F4607" w:rsidRPr="006D6C9E">
        <w:rPr>
          <w:rFonts w:ascii="Times New Roman" w:eastAsia="Times New Roman" w:hAnsi="Times New Roman" w:cs="Times New Roman"/>
          <w:b/>
          <w:sz w:val="24"/>
          <w:szCs w:val="24"/>
        </w:rPr>
        <w:t>о порядке рассмотрения заявок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F4607" w:rsidRPr="006D6C9E">
        <w:rPr>
          <w:rFonts w:ascii="Times New Roman" w:eastAsia="Times New Roman" w:hAnsi="Times New Roman" w:cs="Times New Roman"/>
          <w:b/>
          <w:sz w:val="24"/>
          <w:szCs w:val="24"/>
        </w:rPr>
        <w:t>сельскохозяйственных организаций 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F4607" w:rsidRPr="006D6C9E">
        <w:rPr>
          <w:rFonts w:ascii="Times New Roman" w:eastAsia="Times New Roman" w:hAnsi="Times New Roman" w:cs="Times New Roman"/>
          <w:b/>
          <w:sz w:val="24"/>
          <w:szCs w:val="24"/>
        </w:rPr>
        <w:t>крестьянских (фермерских) хозяйств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F4607" w:rsidRPr="006D6C9E">
        <w:rPr>
          <w:rFonts w:ascii="Times New Roman" w:eastAsia="Times New Roman" w:hAnsi="Times New Roman" w:cs="Times New Roman"/>
          <w:b/>
          <w:sz w:val="24"/>
          <w:szCs w:val="24"/>
        </w:rPr>
        <w:t>о продаже земельных долей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F4607" w:rsidRPr="006D6C9E">
        <w:rPr>
          <w:rFonts w:ascii="Times New Roman" w:eastAsia="Times New Roman" w:hAnsi="Times New Roman" w:cs="Times New Roman"/>
          <w:b/>
          <w:sz w:val="24"/>
          <w:szCs w:val="24"/>
        </w:rPr>
        <w:t>из земель сельскохозяйственного назначения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F4607" w:rsidRPr="006D6C9E">
        <w:rPr>
          <w:rFonts w:ascii="Times New Roman" w:eastAsia="Times New Roman" w:hAnsi="Times New Roman" w:cs="Times New Roman"/>
          <w:b/>
          <w:sz w:val="24"/>
          <w:szCs w:val="24"/>
        </w:rPr>
        <w:t>и принятия решений о продаже земельных долей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0F4607" w:rsidRPr="000F4607" w:rsidRDefault="000F4607" w:rsidP="000F4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1E0"/>
      </w:tblPr>
      <w:tblGrid>
        <w:gridCol w:w="5958"/>
      </w:tblGrid>
      <w:tr w:rsidR="000F4607" w:rsidRPr="000F4607" w:rsidTr="000F4607">
        <w:trPr>
          <w:trHeight w:val="439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5"/>
              <w:tblW w:w="0" w:type="auto"/>
              <w:tblInd w:w="2" w:type="dxa"/>
              <w:tblLook w:val="01E0"/>
            </w:tblPr>
            <w:tblGrid>
              <w:gridCol w:w="5669"/>
            </w:tblGrid>
            <w:tr w:rsidR="000F4607" w:rsidRPr="000F4607" w:rsidTr="000F4607">
              <w:trPr>
                <w:trHeight w:val="198"/>
              </w:trPr>
              <w:tc>
                <w:tcPr>
                  <w:tcW w:w="56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F4607" w:rsidRPr="000F4607" w:rsidRDefault="000F4607" w:rsidP="000F4607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0F4607" w:rsidRPr="000F4607" w:rsidRDefault="000F4607" w:rsidP="001C4BED">
            <w:pPr>
              <w:jc w:val="both"/>
              <w:rPr>
                <w:sz w:val="24"/>
                <w:szCs w:val="24"/>
              </w:rPr>
            </w:pPr>
          </w:p>
        </w:tc>
      </w:tr>
    </w:tbl>
    <w:p w:rsidR="00C55251" w:rsidRPr="0066110F" w:rsidRDefault="00C55251" w:rsidP="000F460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66110F">
        <w:rPr>
          <w:rFonts w:ascii="Times New Roman" w:eastAsia="Times New Roman" w:hAnsi="Times New Roman" w:cs="Times New Roman"/>
          <w:color w:val="FF0000"/>
          <w:sz w:val="24"/>
          <w:szCs w:val="24"/>
        </w:rPr>
        <w:t> </w:t>
      </w:r>
    </w:p>
    <w:p w:rsidR="00943EAF" w:rsidRPr="000F4607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Федеральным Законом от 06.10.2003 № 131-ФЗ "Об общих принципах организации местного самоуправления в Российской Федерации", Федеральным законом от 24 июля 2002 года №101-ФЗ «Об обороте земель сельскохозяйственного назначения», </w:t>
      </w:r>
      <w:r w:rsidR="000F4607" w:rsidRPr="000F46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Уставом  Молькинского муниципального образования</w:t>
      </w:r>
    </w:p>
    <w:p w:rsidR="00943EAF" w:rsidRPr="000F4607" w:rsidRDefault="00943EAF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5251" w:rsidRPr="000F4607" w:rsidRDefault="00C55251" w:rsidP="00943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>РЕШИЛ</w:t>
      </w:r>
      <w:r w:rsidR="00943EAF" w:rsidRPr="000F460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0F460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55251" w:rsidRPr="000F4607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0F4607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0F4607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>1. Утвердить Положение о порядке рассмотрения заявок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долей, согласно приложению.</w:t>
      </w:r>
    </w:p>
    <w:p w:rsidR="00C55251" w:rsidRPr="000F4607" w:rsidRDefault="00C55251" w:rsidP="000F46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C55251" w:rsidRPr="000F4607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>2. Обнародовать настоящее решение в установленном порядке.</w:t>
      </w:r>
    </w:p>
    <w:p w:rsidR="00C55251" w:rsidRPr="000F4607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0F4607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F4607" w:rsidRDefault="000F4607" w:rsidP="000F46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F4607" w:rsidRDefault="000F4607" w:rsidP="000F46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F4607" w:rsidRDefault="000F4607" w:rsidP="000F46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F4607" w:rsidRDefault="000F4607" w:rsidP="000F46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F4607" w:rsidRDefault="000F4607" w:rsidP="000F46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F4607" w:rsidRDefault="000F4607" w:rsidP="000F46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F4607" w:rsidRPr="000F4607" w:rsidRDefault="000F4607" w:rsidP="000F4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Глава Молькинского муниципального образования                                    </w:t>
      </w:r>
      <w:proofErr w:type="spellStart"/>
      <w:r w:rsidRPr="000F4607">
        <w:rPr>
          <w:rFonts w:ascii="Times New Roman" w:eastAsia="Times New Roman" w:hAnsi="Times New Roman" w:cs="Times New Roman"/>
          <w:color w:val="000000"/>
          <w:sz w:val="24"/>
          <w:szCs w:val="24"/>
        </w:rPr>
        <w:t>Ю.А.Мадасов</w:t>
      </w:r>
      <w:proofErr w:type="spellEnd"/>
    </w:p>
    <w:p w:rsidR="00C55251" w:rsidRPr="000F4607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0F4607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0F4607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F4607" w:rsidRDefault="00C55251" w:rsidP="000F460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F4607" w:rsidRDefault="000F4607" w:rsidP="00943EA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F4607" w:rsidRDefault="000F4607" w:rsidP="00943EA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D6C9E" w:rsidRDefault="006D6C9E" w:rsidP="00943EA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</w:rPr>
        <w:sectPr w:rsidR="006D6C9E" w:rsidSect="000F4607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0F4607" w:rsidRDefault="000F4607" w:rsidP="00943EA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55251" w:rsidRPr="000F4607" w:rsidRDefault="00C55251" w:rsidP="00943E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943EAF" w:rsidRPr="000F4607" w:rsidRDefault="00C55251" w:rsidP="00943E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 xml:space="preserve">к решению </w:t>
      </w:r>
    </w:p>
    <w:p w:rsidR="000F4607" w:rsidRPr="000F4607" w:rsidRDefault="00943EAF" w:rsidP="00943E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 xml:space="preserve">Думы </w:t>
      </w:r>
      <w:r w:rsidR="000F4607" w:rsidRPr="000F4607">
        <w:rPr>
          <w:rFonts w:ascii="Times New Roman" w:eastAsia="Times New Roman" w:hAnsi="Times New Roman" w:cs="Times New Roman"/>
          <w:sz w:val="24"/>
          <w:szCs w:val="24"/>
        </w:rPr>
        <w:t>Молькинского</w:t>
      </w:r>
    </w:p>
    <w:p w:rsidR="00C55251" w:rsidRPr="000F4607" w:rsidRDefault="000F4607" w:rsidP="00943E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6D6C9E" w:rsidRPr="000F4607" w:rsidRDefault="006D6C9E" w:rsidP="006D6C9E">
      <w:pPr>
        <w:tabs>
          <w:tab w:val="left" w:pos="34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4607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17.04.2019 </w:t>
      </w:r>
      <w:r w:rsidRPr="000F4607">
        <w:rPr>
          <w:rFonts w:ascii="Times New Roman" w:eastAsia="Times New Roman" w:hAnsi="Times New Roman" w:cs="Times New Roman"/>
          <w:sz w:val="24"/>
          <w:szCs w:val="24"/>
        </w:rPr>
        <w:t xml:space="preserve">г. № </w:t>
      </w:r>
      <w:r>
        <w:rPr>
          <w:rFonts w:ascii="Times New Roman" w:eastAsia="Times New Roman" w:hAnsi="Times New Roman" w:cs="Times New Roman"/>
          <w:sz w:val="24"/>
          <w:szCs w:val="24"/>
        </w:rPr>
        <w:t>12/5-ДП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943EAF" w:rsidRDefault="00C55251" w:rsidP="00943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3EAF"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</w:p>
    <w:p w:rsidR="00C55251" w:rsidRPr="00943EAF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5251" w:rsidRPr="00943EAF" w:rsidRDefault="00C55251" w:rsidP="00943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3EAF">
        <w:rPr>
          <w:rFonts w:ascii="Times New Roman" w:eastAsia="Times New Roman" w:hAnsi="Times New Roman" w:cs="Times New Roman"/>
          <w:b/>
          <w:sz w:val="24"/>
          <w:szCs w:val="24"/>
        </w:rPr>
        <w:t>О порядке рассмотрения заявок сельскохозяйственных организаций и крестьянских</w:t>
      </w:r>
    </w:p>
    <w:p w:rsidR="00C55251" w:rsidRPr="00943EAF" w:rsidRDefault="00C55251" w:rsidP="00943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3EAF">
        <w:rPr>
          <w:rFonts w:ascii="Times New Roman" w:eastAsia="Times New Roman" w:hAnsi="Times New Roman" w:cs="Times New Roman"/>
          <w:b/>
          <w:sz w:val="24"/>
          <w:szCs w:val="24"/>
        </w:rPr>
        <w:t xml:space="preserve">(фермерских) хозяйств о продаже земельных долей из земель </w:t>
      </w:r>
      <w:proofErr w:type="gramStart"/>
      <w:r w:rsidRPr="00943EAF">
        <w:rPr>
          <w:rFonts w:ascii="Times New Roman" w:eastAsia="Times New Roman" w:hAnsi="Times New Roman" w:cs="Times New Roman"/>
          <w:b/>
          <w:sz w:val="24"/>
          <w:szCs w:val="24"/>
        </w:rPr>
        <w:t>сельскохозяйственного</w:t>
      </w:r>
      <w:proofErr w:type="gramEnd"/>
    </w:p>
    <w:p w:rsidR="00C55251" w:rsidRPr="00943EAF" w:rsidRDefault="00C55251" w:rsidP="00943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3EAF">
        <w:rPr>
          <w:rFonts w:ascii="Times New Roman" w:eastAsia="Times New Roman" w:hAnsi="Times New Roman" w:cs="Times New Roman"/>
          <w:b/>
          <w:sz w:val="24"/>
          <w:szCs w:val="24"/>
        </w:rPr>
        <w:t>назначения и принятия решений о продаже земельных долей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1. Общие положения.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1.1. Настоящее Положение определяет порядок рассмотрения заявок и принятия решений о продаже земельных долей, находящихся в собственности </w:t>
      </w:r>
      <w:r w:rsidR="0066110F">
        <w:rPr>
          <w:rFonts w:ascii="Times New Roman" w:eastAsia="Times New Roman" w:hAnsi="Times New Roman" w:cs="Times New Roman"/>
          <w:sz w:val="24"/>
          <w:szCs w:val="24"/>
        </w:rPr>
        <w:t xml:space="preserve">Молькинского муниципального образования </w:t>
      </w: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 признанных в установленном порядке невостребованными, а также земельных долей, в отношении которых осуществлен отказ от права собственности, расположенных на земельном участке, находящегося в долевой собственности </w:t>
      </w:r>
      <w:r w:rsidR="0066110F">
        <w:rPr>
          <w:rFonts w:ascii="Times New Roman" w:eastAsia="Times New Roman" w:hAnsi="Times New Roman" w:cs="Times New Roman"/>
          <w:sz w:val="24"/>
          <w:szCs w:val="24"/>
        </w:rPr>
        <w:t>Молькинского муниципального образования</w:t>
      </w:r>
      <w:r w:rsidRPr="00C55251">
        <w:rPr>
          <w:rFonts w:ascii="Times New Roman" w:eastAsia="Times New Roman" w:hAnsi="Times New Roman" w:cs="Times New Roman"/>
          <w:sz w:val="24"/>
          <w:szCs w:val="24"/>
        </w:rPr>
        <w:t>. Земельные доли могут быть проданы сельскохозяйственной организации или крестьянскому (фермерскому) хозяйству, использующим земельный участок, находящийся в долевой собственности, в соответствии с пунктом 4 статьи 12 Федерального закона от 24 июля 2002 года № 101-ФЗ «Об обороте земель сельскохозяйственного назначения».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2. Порядок рассмотрения заявок сельскохозяйственных организаций и крестьянских (фермерских) хозяйств и принятия решений о продаже земельных долей, лицам, использующим земельный участок, находящийся в долевой собственности.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2.1. В течение шести месяцев со дня возникновения права муниципальной собственности </w:t>
      </w:r>
      <w:r w:rsidR="0066110F">
        <w:rPr>
          <w:rFonts w:ascii="Times New Roman" w:eastAsia="Times New Roman" w:hAnsi="Times New Roman" w:cs="Times New Roman"/>
          <w:sz w:val="24"/>
          <w:szCs w:val="24"/>
        </w:rPr>
        <w:t xml:space="preserve">Молькинского муниципального образования </w:t>
      </w: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(далее – </w:t>
      </w:r>
      <w:r w:rsidR="00456EEE">
        <w:rPr>
          <w:rFonts w:ascii="Times New Roman" w:eastAsia="Times New Roman" w:hAnsi="Times New Roman" w:cs="Times New Roman"/>
          <w:sz w:val="24"/>
          <w:szCs w:val="24"/>
        </w:rPr>
        <w:t>муниципальное образование</w:t>
      </w: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) на земельную долю </w:t>
      </w:r>
      <w:r w:rsidR="00456EEE">
        <w:rPr>
          <w:rFonts w:ascii="Times New Roman" w:eastAsia="Times New Roman" w:hAnsi="Times New Roman" w:cs="Times New Roman"/>
          <w:sz w:val="24"/>
          <w:szCs w:val="24"/>
        </w:rPr>
        <w:t>Молькинского муниципального образования</w:t>
      </w: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 вправе продать эту земельную долю сельскохозяйственной организации или крестьянскому (фермерскому) хозяйству, использующим земельный участок, находящийся в долевой собственности. Указанные сельскохозяйственная организация или крестьянское (фермерское) хозяйство вправе приобрести земельную долю, находящуюся в муниципальной собственности, по цене, определяемой как произведение 15 процентов кадастровой стоимости одного квадратного метра такого земельного участка и площади, соответствующей размеру этой земельной доли.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2.2. Не позднее чем в течение одного месяца со дня возникновения права муниципальной собственности на земельную долю, </w:t>
      </w:r>
      <w:r w:rsidR="00456EEE">
        <w:rPr>
          <w:rFonts w:ascii="Times New Roman" w:eastAsia="Times New Roman" w:hAnsi="Times New Roman" w:cs="Times New Roman"/>
          <w:sz w:val="24"/>
          <w:szCs w:val="24"/>
        </w:rPr>
        <w:t>Молькинское муниципальное образование</w:t>
      </w: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 опубликовывает в газете «</w:t>
      </w:r>
      <w:r w:rsidR="00456EEE">
        <w:rPr>
          <w:rFonts w:ascii="Times New Roman" w:eastAsia="Times New Roman" w:hAnsi="Times New Roman" w:cs="Times New Roman"/>
          <w:sz w:val="24"/>
          <w:szCs w:val="24"/>
        </w:rPr>
        <w:t>Молькинские вести</w:t>
      </w:r>
      <w:r w:rsidRPr="00C55251">
        <w:rPr>
          <w:rFonts w:ascii="Times New Roman" w:eastAsia="Times New Roman" w:hAnsi="Times New Roman" w:cs="Times New Roman"/>
          <w:sz w:val="24"/>
          <w:szCs w:val="24"/>
        </w:rPr>
        <w:t>», и размещает на своем официальном сайте в сети "Интернет" (при его наличии) информацию о возможности приобретения земельной доли на условиях, указанных в п.2.1. настоящего Положения. Указанная информация размещается также на информационных щитах, расположенных на территории сельского поселения.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lastRenderedPageBreak/>
        <w:t>2.3. Лица, заинтересованные в приобретении земельной доли, подают заявления в администрацию</w:t>
      </w:r>
      <w:r w:rsidR="00943E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6EEE">
        <w:rPr>
          <w:rFonts w:ascii="Times New Roman" w:eastAsia="Times New Roman" w:hAnsi="Times New Roman" w:cs="Times New Roman"/>
          <w:sz w:val="24"/>
          <w:szCs w:val="24"/>
        </w:rPr>
        <w:t xml:space="preserve">Молькинского муниципального образования </w:t>
      </w: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 на имя Главы администрации </w:t>
      </w:r>
      <w:r w:rsidR="00456EEE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 (далее Главе поселения).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К заявлению прилагаются: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- копии и подлинники документов, либо заверенные копии, удостоверяющих личность гражданина или подтверждающих регистрацию юридического лица;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- копии и подлинники документов, либо заверенные копии документов, подтверждающих статус заявителя как сельскохозяйственной организации или крестьянского (фермерского) хозяйства;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использование земельного участка, находящегося в долевой собственности, в котором планируется осуществить продажу земельных долей.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Сельскохозяйственные организации или крестьянские (фермерские) хозяйства для реализации преимущественного права покупки земельных долей могут не являться сособственниками земельных долей на земельном участке, в котором будет осуществляться продажа земельных долей, принадлежащих муниципальному образованию, однако ими должны быть представлены документы, подтверждающие их использование по целевому назначению.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456EEE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 Уполномоченный специалист а</w:t>
      </w:r>
      <w:r w:rsidR="00C55251" w:rsidRPr="00C55251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Молькинского муниципального образования</w:t>
      </w:r>
      <w:r w:rsidR="00C55251" w:rsidRPr="00C55251">
        <w:rPr>
          <w:rFonts w:ascii="Times New Roman" w:eastAsia="Times New Roman" w:hAnsi="Times New Roman" w:cs="Times New Roman"/>
          <w:sz w:val="24"/>
          <w:szCs w:val="24"/>
        </w:rPr>
        <w:t xml:space="preserve"> принимает заявления, сверяет в случае необходимости копии документов с их подлинниками и передает главе поселения для рассмотрения.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2.5. В срок, не превышающий шести месяцев со дня возникновения права муниципальной собственности на земельную долю, а</w:t>
      </w:r>
      <w:r w:rsidR="00943EAF">
        <w:rPr>
          <w:rFonts w:ascii="Times New Roman" w:eastAsia="Times New Roman" w:hAnsi="Times New Roman" w:cs="Times New Roman"/>
          <w:sz w:val="24"/>
          <w:szCs w:val="24"/>
        </w:rPr>
        <w:t xml:space="preserve">дминистрацией </w:t>
      </w:r>
      <w:r w:rsidR="00456EEE">
        <w:rPr>
          <w:rFonts w:ascii="Times New Roman" w:eastAsia="Times New Roman" w:hAnsi="Times New Roman" w:cs="Times New Roman"/>
          <w:sz w:val="24"/>
          <w:szCs w:val="24"/>
        </w:rPr>
        <w:t>Молькинского муниципального образования</w:t>
      </w: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 рассматриваются поступившие заявления и прилагаемые к ним документы, и принимается решение о продаже данной земельной доли, подготавливается проект постановления. Подготовленный проект передаётся Главе поселения для принятия решения о продаже или отказе в продаже данной земельной доли.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Право на приобретение данной земельной доли имеют сельскохозяйственные организации или крестьянские (фермерские) хозяйства, использующие земельный участок, находящийся в долевой собственности и обратившиеся с заявлением и указанными в п.2.3 настоящего Положения документами, в срок, не превышающий шести месяцев со дня возникновения права муниципальной собственности на указанную земельную долю.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2.6. Для принятия решения о продаже земельной доли и заключения договора купли- продажи не требуется ожидать окончание шестимесячного срока со дня возникновения права муниципальной собственности на указанную земельную долю. Земельная доля может быть продана </w:t>
      </w:r>
      <w:proofErr w:type="gramStart"/>
      <w:r w:rsidRPr="00C55251">
        <w:rPr>
          <w:rFonts w:ascii="Times New Roman" w:eastAsia="Times New Roman" w:hAnsi="Times New Roman" w:cs="Times New Roman"/>
          <w:sz w:val="24"/>
          <w:szCs w:val="24"/>
        </w:rPr>
        <w:t>первому</w:t>
      </w:r>
      <w:proofErr w:type="gramEnd"/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 обратившемуся с заявлением лицу, при условии соответствия ему требованиям, установленным в п.2.4 настоящего Положения.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2.7. Главой поселения, на основании поступивших документов, издается постановление администрации </w:t>
      </w:r>
      <w:r w:rsidR="00456EEE">
        <w:rPr>
          <w:rFonts w:ascii="Times New Roman" w:eastAsia="Times New Roman" w:hAnsi="Times New Roman" w:cs="Times New Roman"/>
          <w:sz w:val="24"/>
          <w:szCs w:val="24"/>
        </w:rPr>
        <w:t>Молькинского муниципального образования</w:t>
      </w: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 о продаже земельной доли в соответствии с пунктом 4 статьи 12 Федерального закона от 24 июля 2002 года №101-ФЗ «Об обороте земель сельскохозяйственного назначения».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2.8. В случае принятия решения о продаже земельной доли, на основании постановления администрации </w:t>
      </w:r>
      <w:r w:rsidR="00456EEE">
        <w:rPr>
          <w:rFonts w:ascii="Times New Roman" w:eastAsia="Times New Roman" w:hAnsi="Times New Roman" w:cs="Times New Roman"/>
          <w:sz w:val="24"/>
          <w:szCs w:val="24"/>
        </w:rPr>
        <w:t>Молькинского муниципального образования</w:t>
      </w: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 подготавливается договор купли-продажи земельной доли.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2.9. Готов</w:t>
      </w:r>
      <w:r w:rsidR="00943EAF">
        <w:rPr>
          <w:rFonts w:ascii="Times New Roman" w:eastAsia="Times New Roman" w:hAnsi="Times New Roman" w:cs="Times New Roman"/>
          <w:sz w:val="24"/>
          <w:szCs w:val="24"/>
        </w:rPr>
        <w:t xml:space="preserve">ое постановление администрации </w:t>
      </w:r>
      <w:r w:rsidR="00456EEE">
        <w:rPr>
          <w:rFonts w:ascii="Times New Roman" w:eastAsia="Times New Roman" w:hAnsi="Times New Roman" w:cs="Times New Roman"/>
          <w:sz w:val="24"/>
          <w:szCs w:val="24"/>
        </w:rPr>
        <w:t xml:space="preserve">Молькинского муниципального образования </w:t>
      </w: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 с договором купли – продажи земельной доли передаётся заинтересованному лицу лично под роспись или отправляется по почте с уведомлением.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2.10. Государственная регистрация права на земельную долю осуществляется в соответствии с Федеральным законом от 21 июля 1997 года №122-ФЗ «О государственной регистрации прав на недвижимое имущество и сделок с ним».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2.11. В случае отказа в продаже земельной доли, администрацией </w:t>
      </w:r>
      <w:r w:rsidR="00456EEE">
        <w:rPr>
          <w:rFonts w:ascii="Times New Roman" w:eastAsia="Times New Roman" w:hAnsi="Times New Roman" w:cs="Times New Roman"/>
          <w:sz w:val="24"/>
          <w:szCs w:val="24"/>
        </w:rPr>
        <w:t xml:space="preserve">Молькинского муниципального образования </w:t>
      </w:r>
      <w:r w:rsidRPr="00C55251">
        <w:rPr>
          <w:rFonts w:ascii="Times New Roman" w:eastAsia="Times New Roman" w:hAnsi="Times New Roman" w:cs="Times New Roman"/>
          <w:sz w:val="24"/>
          <w:szCs w:val="24"/>
        </w:rPr>
        <w:t>в недельный срок подготавливается письменный ответ заявителю об отказе в продаже данной земельной доли с обоснованием причин отказа и направляется по почте или вручается лично.</w:t>
      </w:r>
    </w:p>
    <w:p w:rsidR="00C55251" w:rsidRPr="00C55251" w:rsidRDefault="00C55251" w:rsidP="0094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5251" w:rsidRPr="00C55251" w:rsidRDefault="00C55251" w:rsidP="0094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2.12. </w:t>
      </w:r>
      <w:proofErr w:type="gramStart"/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Если после истечения шести месяцев с момента возникновения права муниципальной собственности на данную земельную долю, при условии надлежащего информирования, в администрацию </w:t>
      </w:r>
      <w:r w:rsidR="00456EEE">
        <w:rPr>
          <w:rFonts w:ascii="Times New Roman" w:eastAsia="Times New Roman" w:hAnsi="Times New Roman" w:cs="Times New Roman"/>
          <w:sz w:val="24"/>
          <w:szCs w:val="24"/>
        </w:rPr>
        <w:t>Молькинского муниципального образования</w:t>
      </w: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 не поступило заявление от использующих земельный участок из земель сельскохозяйственного назначения сельскохозяйственных организаций и (или) крестьянских (фермерских) хозяйств и договор купли-продажи не заключен, администрация </w:t>
      </w:r>
      <w:r w:rsidR="00456EEE">
        <w:rPr>
          <w:rFonts w:ascii="Times New Roman" w:eastAsia="Times New Roman" w:hAnsi="Times New Roman" w:cs="Times New Roman"/>
          <w:sz w:val="24"/>
          <w:szCs w:val="24"/>
        </w:rPr>
        <w:t>Молькинского муниципального образования</w:t>
      </w:r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 в течение года с момента возникновения права муниципальной собственности</w:t>
      </w:r>
      <w:proofErr w:type="gramEnd"/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 на данную земельную долю </w:t>
      </w:r>
      <w:proofErr w:type="gramStart"/>
      <w:r w:rsidRPr="00C55251">
        <w:rPr>
          <w:rFonts w:ascii="Times New Roman" w:eastAsia="Times New Roman" w:hAnsi="Times New Roman" w:cs="Times New Roman"/>
          <w:sz w:val="24"/>
          <w:szCs w:val="24"/>
        </w:rPr>
        <w:t>обязана</w:t>
      </w:r>
      <w:proofErr w:type="gramEnd"/>
      <w:r w:rsidRPr="00C55251">
        <w:rPr>
          <w:rFonts w:ascii="Times New Roman" w:eastAsia="Times New Roman" w:hAnsi="Times New Roman" w:cs="Times New Roman"/>
          <w:sz w:val="24"/>
          <w:szCs w:val="24"/>
        </w:rPr>
        <w:t xml:space="preserve"> выделить земельный участок, в счёт принадлежащих муниципальному образованию земельной доли или земельных долей, при условии не нарушения при этом требований к образуемым земельным участка</w:t>
      </w:r>
    </w:p>
    <w:p w:rsidR="00AD135C" w:rsidRDefault="00AD135C" w:rsidP="00943EAF">
      <w:pPr>
        <w:spacing w:after="0" w:line="240" w:lineRule="auto"/>
      </w:pPr>
    </w:p>
    <w:sectPr w:rsidR="00AD135C" w:rsidSect="000F460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5251"/>
    <w:rsid w:val="000F4607"/>
    <w:rsid w:val="00181F0A"/>
    <w:rsid w:val="001C6D1A"/>
    <w:rsid w:val="00456EEE"/>
    <w:rsid w:val="004A487B"/>
    <w:rsid w:val="0066042A"/>
    <w:rsid w:val="0066110F"/>
    <w:rsid w:val="00677424"/>
    <w:rsid w:val="006C113F"/>
    <w:rsid w:val="006C6FC2"/>
    <w:rsid w:val="006D6C9E"/>
    <w:rsid w:val="00792A80"/>
    <w:rsid w:val="0079545F"/>
    <w:rsid w:val="00943EAF"/>
    <w:rsid w:val="00AD135C"/>
    <w:rsid w:val="00C55251"/>
    <w:rsid w:val="00D2010B"/>
    <w:rsid w:val="00E92589"/>
    <w:rsid w:val="00ED2178"/>
    <w:rsid w:val="00F0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13F"/>
  </w:style>
  <w:style w:type="paragraph" w:styleId="1">
    <w:name w:val="heading 1"/>
    <w:basedOn w:val="a"/>
    <w:link w:val="10"/>
    <w:uiPriority w:val="9"/>
    <w:qFormat/>
    <w:rsid w:val="00C552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25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C55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caption"/>
    <w:basedOn w:val="a"/>
    <w:next w:val="a"/>
    <w:qFormat/>
    <w:rsid w:val="00943EA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</w:rPr>
  </w:style>
  <w:style w:type="table" w:styleId="a5">
    <w:name w:val="Table Grid"/>
    <w:basedOn w:val="a1"/>
    <w:rsid w:val="000F46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9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CAAD84-23CD-4B3E-B3A6-3D31131E8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1273</Words>
  <Characters>7260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sos</cp:lastModifiedBy>
  <cp:revision>12</cp:revision>
  <cp:lastPrinted>2015-08-26T07:49:00Z</cp:lastPrinted>
  <dcterms:created xsi:type="dcterms:W3CDTF">2015-06-15T02:50:00Z</dcterms:created>
  <dcterms:modified xsi:type="dcterms:W3CDTF">2023-01-18T08:36:00Z</dcterms:modified>
</cp:coreProperties>
</file>